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B8B" w:rsidRDefault="005F1B8B" w:rsidP="00A61E8B">
      <w:pPr>
        <w:spacing w:line="240" w:lineRule="auto"/>
        <w:contextualSpacing/>
        <w:jc w:val="right"/>
        <w:rPr>
          <w:rFonts w:ascii="Times New Roman" w:eastAsia="Times New Roman" w:hAnsi="Times New Roman" w:cs="Times New Roman"/>
          <w:i/>
          <w:sz w:val="28"/>
          <w:szCs w:val="24"/>
        </w:rPr>
      </w:pPr>
    </w:p>
    <w:p w:rsidR="00A61E8B" w:rsidRPr="005F1B8B" w:rsidRDefault="00A61E8B" w:rsidP="00A61E8B">
      <w:pPr>
        <w:spacing w:line="240" w:lineRule="auto"/>
        <w:contextualSpacing/>
        <w:jc w:val="right"/>
        <w:rPr>
          <w:rFonts w:ascii="Times New Roman" w:eastAsia="Times New Roman" w:hAnsi="Times New Roman" w:cs="Times New Roman"/>
          <w:i/>
          <w:sz w:val="32"/>
          <w:szCs w:val="24"/>
        </w:rPr>
      </w:pPr>
      <w:r w:rsidRPr="005F1B8B">
        <w:rPr>
          <w:rFonts w:ascii="Times New Roman" w:eastAsia="Times New Roman" w:hAnsi="Times New Roman" w:cs="Times New Roman"/>
          <w:i/>
          <w:sz w:val="32"/>
          <w:szCs w:val="24"/>
        </w:rPr>
        <w:t>Una formazione in trasformazione che accende il desiderio</w:t>
      </w:r>
    </w:p>
    <w:p w:rsidR="00A61E8B" w:rsidRPr="005F1B8B" w:rsidRDefault="00A61E8B" w:rsidP="00A61E8B">
      <w:pPr>
        <w:spacing w:line="240" w:lineRule="auto"/>
        <w:contextualSpacing/>
        <w:jc w:val="right"/>
        <w:rPr>
          <w:rFonts w:ascii="Times New Roman" w:eastAsia="Times New Roman" w:hAnsi="Times New Roman" w:cs="Times New Roman"/>
          <w:i/>
          <w:sz w:val="32"/>
          <w:szCs w:val="24"/>
        </w:rPr>
      </w:pPr>
      <w:r w:rsidRPr="005F1B8B">
        <w:rPr>
          <w:rFonts w:ascii="Times New Roman" w:eastAsia="Times New Roman" w:hAnsi="Times New Roman" w:cs="Times New Roman"/>
          <w:i/>
          <w:sz w:val="32"/>
          <w:szCs w:val="24"/>
        </w:rPr>
        <w:t xml:space="preserve">Barletta, 9 febbraio 2018 </w:t>
      </w:r>
    </w:p>
    <w:p w:rsidR="00A61E8B" w:rsidRPr="005F1B8B" w:rsidRDefault="00A61E8B" w:rsidP="00A61E8B">
      <w:pPr>
        <w:spacing w:line="240" w:lineRule="auto"/>
        <w:contextualSpacing/>
        <w:jc w:val="right"/>
        <w:rPr>
          <w:rFonts w:ascii="Times New Roman" w:eastAsia="Times New Roman" w:hAnsi="Times New Roman" w:cs="Times New Roman"/>
          <w:i/>
          <w:sz w:val="32"/>
          <w:szCs w:val="24"/>
        </w:rPr>
      </w:pPr>
      <w:r w:rsidRPr="005F1B8B">
        <w:rPr>
          <w:rFonts w:ascii="Times New Roman" w:eastAsia="Times New Roman" w:hAnsi="Times New Roman" w:cs="Times New Roman"/>
          <w:i/>
          <w:sz w:val="32"/>
          <w:szCs w:val="24"/>
        </w:rPr>
        <w:t>Incontro diocesano con/per i catechisti/e</w:t>
      </w:r>
    </w:p>
    <w:p w:rsidR="00A61E8B" w:rsidRDefault="00A61E8B" w:rsidP="00D82926">
      <w:pPr>
        <w:pStyle w:val="Paragrafoelenco"/>
        <w:spacing w:line="240" w:lineRule="auto"/>
        <w:ind w:left="0"/>
        <w:rPr>
          <w:i/>
          <w:sz w:val="20"/>
          <w:szCs w:val="24"/>
        </w:rPr>
      </w:pPr>
    </w:p>
    <w:p w:rsidR="00A61E8B" w:rsidRDefault="00A61E8B" w:rsidP="00D82926">
      <w:pPr>
        <w:pStyle w:val="Paragrafoelenco"/>
        <w:spacing w:line="240" w:lineRule="auto"/>
        <w:ind w:left="0"/>
        <w:rPr>
          <w:i/>
          <w:sz w:val="20"/>
          <w:szCs w:val="24"/>
        </w:rPr>
      </w:pPr>
    </w:p>
    <w:p w:rsidR="005F1B8B" w:rsidRDefault="005F1B8B" w:rsidP="00D82926">
      <w:pPr>
        <w:pStyle w:val="Paragrafoelenco"/>
        <w:spacing w:line="240" w:lineRule="auto"/>
        <w:ind w:left="0"/>
        <w:rPr>
          <w:i/>
          <w:sz w:val="20"/>
          <w:szCs w:val="24"/>
        </w:rPr>
      </w:pPr>
    </w:p>
    <w:p w:rsidR="00D82926" w:rsidRPr="005F1B8B" w:rsidRDefault="00D82926" w:rsidP="00D82926">
      <w:pPr>
        <w:pStyle w:val="Paragrafoelenco"/>
        <w:spacing w:line="240" w:lineRule="auto"/>
        <w:ind w:left="360"/>
        <w:jc w:val="center"/>
        <w:rPr>
          <w:b/>
          <w:sz w:val="44"/>
          <w:szCs w:val="36"/>
        </w:rPr>
      </w:pPr>
      <w:r w:rsidRPr="005F1B8B">
        <w:rPr>
          <w:b/>
          <w:sz w:val="44"/>
          <w:szCs w:val="36"/>
        </w:rPr>
        <w:t>Annunciare l’amore del Padre: ma come?</w:t>
      </w:r>
    </w:p>
    <w:p w:rsidR="00D82926" w:rsidRPr="005F1B8B" w:rsidRDefault="00D82926" w:rsidP="00D82926">
      <w:pPr>
        <w:pStyle w:val="Paragrafoelenco"/>
        <w:spacing w:line="240" w:lineRule="auto"/>
        <w:ind w:left="360"/>
        <w:jc w:val="center"/>
        <w:rPr>
          <w:b/>
          <w:sz w:val="32"/>
          <w:szCs w:val="36"/>
        </w:rPr>
      </w:pPr>
    </w:p>
    <w:p w:rsidR="00D82926" w:rsidRPr="005F1B8B" w:rsidRDefault="00D82926" w:rsidP="00D82926">
      <w:pPr>
        <w:spacing w:line="240" w:lineRule="auto"/>
        <w:rPr>
          <w:i/>
          <w:sz w:val="34"/>
          <w:szCs w:val="34"/>
        </w:rPr>
      </w:pPr>
      <w:r w:rsidRPr="005F1B8B">
        <w:rPr>
          <w:i/>
          <w:sz w:val="34"/>
          <w:szCs w:val="34"/>
        </w:rPr>
        <w:t>Prendere coscienza del modo di annunciare l’Amore di Dio nei percorsi di Iniziazione Cristiana.</w:t>
      </w:r>
    </w:p>
    <w:p w:rsidR="00D82926" w:rsidRPr="005F1B8B" w:rsidRDefault="00D82926" w:rsidP="00520E3A">
      <w:pPr>
        <w:pStyle w:val="Paragrafoelenco"/>
        <w:numPr>
          <w:ilvl w:val="0"/>
          <w:numId w:val="3"/>
        </w:numPr>
        <w:spacing w:after="0"/>
        <w:jc w:val="both"/>
        <w:rPr>
          <w:b/>
          <w:smallCaps/>
          <w:sz w:val="34"/>
          <w:szCs w:val="34"/>
        </w:rPr>
      </w:pPr>
      <w:r w:rsidRPr="005F1B8B">
        <w:rPr>
          <w:b/>
          <w:smallCaps/>
          <w:sz w:val="34"/>
          <w:szCs w:val="34"/>
        </w:rPr>
        <w:t xml:space="preserve">Un AMORE che ci precede e che ci trasforma </w:t>
      </w:r>
    </w:p>
    <w:p w:rsidR="00D82926" w:rsidRPr="005F1B8B" w:rsidRDefault="00D82926" w:rsidP="00520E3A">
      <w:pPr>
        <w:spacing w:after="0"/>
        <w:jc w:val="both"/>
        <w:rPr>
          <w:sz w:val="34"/>
          <w:szCs w:val="34"/>
        </w:rPr>
      </w:pPr>
      <w:r w:rsidRPr="005F1B8B">
        <w:rPr>
          <w:sz w:val="34"/>
          <w:szCs w:val="34"/>
        </w:rPr>
        <w:t>Il nostro annuncio ha bisogno di ritrovare il dinamismo della Pasqua per incontrare e fra incontrare Gesù novità della storia, è per noi necessario lasciarci generare a un annuncio del vangelo che sia esso stesso evangelico. Proponiamo alcuni passaggi che illustrano lo sviluppo dell’atto della proposta di fede a chiunque e in particolare a coloro che iniziano un cammino, alle loro famiglie, a chi si è scostato dalle nostre pa</w:t>
      </w:r>
      <w:r w:rsidR="00C5347D" w:rsidRPr="005F1B8B">
        <w:rPr>
          <w:sz w:val="34"/>
          <w:szCs w:val="34"/>
        </w:rPr>
        <w:t>rrocchie, a chi è in ricerca ..</w:t>
      </w:r>
      <w:r w:rsidRPr="005F1B8B">
        <w:rPr>
          <w:sz w:val="34"/>
          <w:szCs w:val="34"/>
        </w:rPr>
        <w:t>.</w:t>
      </w:r>
    </w:p>
    <w:p w:rsidR="00520E3A" w:rsidRPr="005F1B8B" w:rsidRDefault="00520E3A" w:rsidP="00520E3A">
      <w:pPr>
        <w:spacing w:after="0"/>
        <w:jc w:val="both"/>
        <w:rPr>
          <w:sz w:val="34"/>
          <w:szCs w:val="34"/>
        </w:rPr>
      </w:pPr>
    </w:p>
    <w:p w:rsidR="00D82926" w:rsidRPr="005F1B8B" w:rsidRDefault="00D82926" w:rsidP="00520E3A">
      <w:pPr>
        <w:pStyle w:val="Titolo2"/>
        <w:numPr>
          <w:ilvl w:val="0"/>
          <w:numId w:val="4"/>
        </w:numPr>
        <w:spacing w:before="0" w:beforeAutospacing="0" w:line="276" w:lineRule="auto"/>
        <w:rPr>
          <w:rFonts w:asciiTheme="minorHAnsi" w:hAnsiTheme="minorHAnsi"/>
          <w:color w:val="auto"/>
          <w:sz w:val="34"/>
          <w:szCs w:val="34"/>
          <w:lang w:val="it-IT"/>
        </w:rPr>
      </w:pPr>
      <w:r w:rsidRPr="005F1B8B">
        <w:rPr>
          <w:rFonts w:asciiTheme="minorHAnsi" w:hAnsiTheme="minorHAnsi"/>
          <w:color w:val="auto"/>
          <w:sz w:val="34"/>
          <w:szCs w:val="34"/>
          <w:lang w:val="it-IT"/>
        </w:rPr>
        <w:t>L’immersione nell’amore smisurato di Dio</w:t>
      </w:r>
    </w:p>
    <w:p w:rsidR="00D82926" w:rsidRPr="005F1B8B" w:rsidRDefault="00D82926" w:rsidP="00520E3A">
      <w:pPr>
        <w:spacing w:after="0"/>
        <w:jc w:val="both"/>
        <w:rPr>
          <w:sz w:val="34"/>
          <w:szCs w:val="34"/>
        </w:rPr>
      </w:pPr>
      <w:r w:rsidRPr="005F1B8B">
        <w:rPr>
          <w:sz w:val="34"/>
          <w:szCs w:val="34"/>
        </w:rPr>
        <w:t xml:space="preserve">Il primo atteggiamento giusto dell’annunciatore è di lasciarsi toccare dal messaggio dell’amore misericordioso di Dio. Il testimone deve stare davanti a Dio lasciandosi impregnare dalla ricchezza infinita della sua grazia. In altri termini si tratta di lasciarsi immergere nella grazia del proprio battesimo, nella grazia di un Dio che dona l’acqua della vita che zampilla sempre. </w:t>
      </w:r>
    </w:p>
    <w:p w:rsidR="00D82926" w:rsidRPr="005F1B8B" w:rsidRDefault="00D82926" w:rsidP="00520E3A">
      <w:pPr>
        <w:spacing w:after="0"/>
        <w:jc w:val="both"/>
        <w:rPr>
          <w:sz w:val="34"/>
          <w:szCs w:val="34"/>
        </w:rPr>
      </w:pPr>
      <w:r w:rsidRPr="005F1B8B">
        <w:rPr>
          <w:sz w:val="34"/>
          <w:szCs w:val="34"/>
        </w:rPr>
        <w:t xml:space="preserve">L’orizzonte corretto per </w:t>
      </w:r>
      <w:r w:rsidR="00C5347D" w:rsidRPr="005F1B8B">
        <w:rPr>
          <w:sz w:val="34"/>
          <w:szCs w:val="34"/>
        </w:rPr>
        <w:t>ogni azione di evangelizzazione</w:t>
      </w:r>
      <w:r w:rsidRPr="005F1B8B">
        <w:rPr>
          <w:sz w:val="34"/>
          <w:szCs w:val="34"/>
        </w:rPr>
        <w:t xml:space="preserve"> è la consapevolezza che la Chiesa in senso proprio non dona la fede, ma dona</w:t>
      </w:r>
      <w:r w:rsidR="00C5347D" w:rsidRPr="005F1B8B">
        <w:rPr>
          <w:sz w:val="34"/>
          <w:szCs w:val="34"/>
        </w:rPr>
        <w:t xml:space="preserve"> la testimonianza della fede. È</w:t>
      </w:r>
      <w:r w:rsidRPr="005F1B8B">
        <w:rPr>
          <w:sz w:val="34"/>
          <w:szCs w:val="34"/>
        </w:rPr>
        <w:t xml:space="preserve"> quello che fa la samaritana</w:t>
      </w:r>
      <w:r w:rsidR="00C5347D" w:rsidRPr="005F1B8B">
        <w:rPr>
          <w:sz w:val="34"/>
          <w:szCs w:val="34"/>
        </w:rPr>
        <w:t>,</w:t>
      </w:r>
      <w:r w:rsidRPr="005F1B8B">
        <w:rPr>
          <w:sz w:val="34"/>
          <w:szCs w:val="34"/>
        </w:rPr>
        <w:t xml:space="preserve"> offre a tutti questa testimonianza Infatti è lo Spirito Santo che genera la fede, in quanto è il solo che può aprire la libertà delle persone e renderle disponibili alla grazia della Pasqua. </w:t>
      </w:r>
      <w:r w:rsidR="00C5347D" w:rsidRPr="005F1B8B">
        <w:rPr>
          <w:sz w:val="34"/>
          <w:szCs w:val="34"/>
        </w:rPr>
        <w:t>S</w:t>
      </w:r>
      <w:r w:rsidRPr="005F1B8B">
        <w:rPr>
          <w:sz w:val="34"/>
          <w:szCs w:val="34"/>
        </w:rPr>
        <w:t>e noi possiamo con tranquillità testimoniare la fede è perché siamo consapevoli che lo Spirito è s</w:t>
      </w:r>
      <w:r w:rsidR="00C5347D" w:rsidRPr="005F1B8B">
        <w:rPr>
          <w:sz w:val="34"/>
          <w:szCs w:val="34"/>
        </w:rPr>
        <w:t>tato effuso in tutti i cuori. L</w:t>
      </w:r>
      <w:r w:rsidRPr="005F1B8B">
        <w:rPr>
          <w:sz w:val="34"/>
          <w:szCs w:val="34"/>
        </w:rPr>
        <w:t xml:space="preserve">a “grazia prima” della Pasqua ha già misteriosamente raggiunto tutti e lo Spirito agisce in </w:t>
      </w:r>
      <w:r w:rsidR="00C5347D" w:rsidRPr="005F1B8B">
        <w:rPr>
          <w:sz w:val="34"/>
          <w:szCs w:val="34"/>
        </w:rPr>
        <w:t>ogni persona</w:t>
      </w:r>
      <w:r w:rsidRPr="005F1B8B">
        <w:rPr>
          <w:sz w:val="34"/>
          <w:szCs w:val="34"/>
        </w:rPr>
        <w:t>. Su questa realtà poggia ogni atto di evangelizzazione. Noi non facciamo che rendere possibile quello che già è in atto.</w:t>
      </w:r>
    </w:p>
    <w:p w:rsidR="00520E3A" w:rsidRPr="005F1B8B" w:rsidRDefault="00520E3A" w:rsidP="00520E3A">
      <w:pPr>
        <w:spacing w:after="0"/>
        <w:jc w:val="both"/>
        <w:rPr>
          <w:sz w:val="34"/>
          <w:szCs w:val="34"/>
        </w:rPr>
      </w:pPr>
    </w:p>
    <w:p w:rsidR="00D82926" w:rsidRPr="005F1B8B" w:rsidRDefault="00D82926" w:rsidP="00520E3A">
      <w:pPr>
        <w:pStyle w:val="Titolo2"/>
        <w:numPr>
          <w:ilvl w:val="0"/>
          <w:numId w:val="4"/>
        </w:numPr>
        <w:spacing w:before="0" w:beforeAutospacing="0" w:line="276" w:lineRule="auto"/>
        <w:rPr>
          <w:rFonts w:asciiTheme="minorHAnsi" w:hAnsiTheme="minorHAnsi"/>
          <w:color w:val="auto"/>
          <w:sz w:val="34"/>
          <w:szCs w:val="34"/>
          <w:lang w:val="it-IT"/>
        </w:rPr>
      </w:pPr>
      <w:r w:rsidRPr="005F1B8B">
        <w:rPr>
          <w:rFonts w:asciiTheme="minorHAnsi" w:hAnsiTheme="minorHAnsi"/>
          <w:color w:val="auto"/>
          <w:sz w:val="34"/>
          <w:szCs w:val="34"/>
          <w:lang w:val="it-IT"/>
        </w:rPr>
        <w:t>La carità anzitutto</w:t>
      </w:r>
    </w:p>
    <w:p w:rsidR="00D82926" w:rsidRPr="005F1B8B" w:rsidRDefault="00D82926" w:rsidP="00520E3A">
      <w:pPr>
        <w:spacing w:after="0"/>
        <w:jc w:val="both"/>
        <w:rPr>
          <w:sz w:val="34"/>
          <w:szCs w:val="34"/>
        </w:rPr>
      </w:pPr>
      <w:r w:rsidRPr="005F1B8B">
        <w:rPr>
          <w:sz w:val="34"/>
          <w:szCs w:val="34"/>
        </w:rPr>
        <w:t>Un ulteriore atteggiamento consiste nella disponibilità ad amare n</w:t>
      </w:r>
      <w:r w:rsidR="00C5347D" w:rsidRPr="005F1B8B">
        <w:rPr>
          <w:sz w:val="34"/>
          <w:szCs w:val="34"/>
        </w:rPr>
        <w:t xml:space="preserve">ello stesso modo con cui siamo </w:t>
      </w:r>
      <w:r w:rsidRPr="005F1B8B">
        <w:rPr>
          <w:sz w:val="34"/>
          <w:szCs w:val="34"/>
        </w:rPr>
        <w:t>amati cioè gratuitamente, senza calcolo. Questa fondamentale disposizione ad amare porta ad adottare un principio di</w:t>
      </w:r>
      <w:r w:rsidR="00C5347D" w:rsidRPr="005F1B8B">
        <w:rPr>
          <w:sz w:val="34"/>
          <w:szCs w:val="34"/>
        </w:rPr>
        <w:t xml:space="preserve"> benevolenza verso chiunque. È</w:t>
      </w:r>
      <w:r w:rsidRPr="005F1B8B">
        <w:rPr>
          <w:sz w:val="34"/>
          <w:szCs w:val="34"/>
        </w:rPr>
        <w:t xml:space="preserve"> un atteggiamento di servizio nei confronti di tutti e in particolare dei poveri, di coloro che soffrono, dei più piccoli, di chi non ha più deside</w:t>
      </w:r>
      <w:r w:rsidR="00C5347D" w:rsidRPr="005F1B8B">
        <w:rPr>
          <w:sz w:val="34"/>
          <w:szCs w:val="34"/>
        </w:rPr>
        <w:t>rio, di chi si sente escluso. È la</w:t>
      </w:r>
      <w:r w:rsidRPr="005F1B8B">
        <w:rPr>
          <w:sz w:val="34"/>
          <w:szCs w:val="34"/>
        </w:rPr>
        <w:t xml:space="preserve"> vicinanza benevola verso tutti, è ciò che </w:t>
      </w:r>
      <w:r w:rsidR="00C5347D" w:rsidRPr="005F1B8B">
        <w:rPr>
          <w:sz w:val="34"/>
          <w:szCs w:val="34"/>
        </w:rPr>
        <w:t>proclamava solennemente Paolo VI</w:t>
      </w:r>
      <w:r w:rsidRPr="005F1B8B">
        <w:rPr>
          <w:sz w:val="34"/>
          <w:szCs w:val="34"/>
        </w:rPr>
        <w:t xml:space="preserve"> a conclusi</w:t>
      </w:r>
      <w:r w:rsidR="00C5347D" w:rsidRPr="005F1B8B">
        <w:rPr>
          <w:sz w:val="34"/>
          <w:szCs w:val="34"/>
        </w:rPr>
        <w:t>one del concilio Vaticano II: “</w:t>
      </w:r>
      <w:r w:rsidRPr="005F1B8B">
        <w:rPr>
          <w:sz w:val="34"/>
          <w:szCs w:val="34"/>
        </w:rPr>
        <w:t>L’idea di servizio ha occupato un posto centrale nel concilio… La chiesa in un certo modo si è dichiarata ancella dell’umanità…, tutta la sua ricchezza dottrinale è rivolta in un’unica direzione: servire l’uomo”.</w:t>
      </w:r>
    </w:p>
    <w:p w:rsidR="00520E3A" w:rsidRPr="005F1B8B" w:rsidRDefault="00520E3A" w:rsidP="00520E3A">
      <w:pPr>
        <w:spacing w:after="0"/>
        <w:jc w:val="both"/>
        <w:rPr>
          <w:sz w:val="34"/>
          <w:szCs w:val="34"/>
        </w:rPr>
      </w:pPr>
    </w:p>
    <w:p w:rsidR="00D82926" w:rsidRPr="005F1B8B" w:rsidRDefault="00D82926" w:rsidP="00520E3A">
      <w:pPr>
        <w:pStyle w:val="Titolo2"/>
        <w:numPr>
          <w:ilvl w:val="0"/>
          <w:numId w:val="4"/>
        </w:numPr>
        <w:spacing w:before="0" w:beforeAutospacing="0" w:line="276" w:lineRule="auto"/>
        <w:rPr>
          <w:rFonts w:asciiTheme="minorHAnsi" w:hAnsiTheme="minorHAnsi"/>
          <w:color w:val="auto"/>
          <w:sz w:val="34"/>
          <w:szCs w:val="34"/>
          <w:lang w:val="it-IT"/>
        </w:rPr>
      </w:pPr>
      <w:r w:rsidRPr="005F1B8B">
        <w:rPr>
          <w:rFonts w:asciiTheme="minorHAnsi" w:hAnsiTheme="minorHAnsi"/>
          <w:color w:val="auto"/>
          <w:sz w:val="34"/>
          <w:szCs w:val="34"/>
          <w:lang w:val="it-IT"/>
        </w:rPr>
        <w:t>Vedere Dio in tutte le cose</w:t>
      </w:r>
    </w:p>
    <w:p w:rsidR="00D82926" w:rsidRPr="005F1B8B" w:rsidRDefault="00D82926" w:rsidP="00520E3A">
      <w:pPr>
        <w:spacing w:after="0"/>
        <w:jc w:val="both"/>
        <w:rPr>
          <w:sz w:val="34"/>
          <w:szCs w:val="34"/>
        </w:rPr>
      </w:pPr>
      <w:r w:rsidRPr="005F1B8B">
        <w:rPr>
          <w:sz w:val="34"/>
          <w:szCs w:val="34"/>
        </w:rPr>
        <w:t xml:space="preserve">All’annunciatore non basta adottare un atteggiamento di servizio, bisogno che egli educhi il proprio sguardo per vedere Dio in tutte le cose. Nella cultura attuale, Dio non è né evidente per l’intelligenza, né necessario per vivere una vita gioiosa, piena di senso, generosa. Il mondo di oggi è arrivato a poter fare a meno di Dio. Il problema per chi annuncia il vangelo, non è di denunciare questo mondo o di volerlo correggere perché non crede più in Dio, ma piuttosto di vedere Dio che genera questo mondo e amarlo. Si </w:t>
      </w:r>
      <w:r w:rsidRPr="005F1B8B">
        <w:rPr>
          <w:sz w:val="34"/>
          <w:szCs w:val="34"/>
        </w:rPr>
        <w:lastRenderedPageBreak/>
        <w:t>tratta in altri termini di riconoscere la grandezza dell’amore di Dio che dona la vita cancellandosi, facendosi dimenticare, ritirandosi nella discrezione. La non evi</w:t>
      </w:r>
      <w:r w:rsidR="00520E3A" w:rsidRPr="005F1B8B">
        <w:rPr>
          <w:sz w:val="34"/>
          <w:szCs w:val="34"/>
        </w:rPr>
        <w:t xml:space="preserve">denza della </w:t>
      </w:r>
      <w:r w:rsidRPr="005F1B8B">
        <w:rPr>
          <w:sz w:val="34"/>
          <w:szCs w:val="34"/>
        </w:rPr>
        <w:t>fede come la possibilità di vivere senza di essa lasciano vedere qualcosa dell’infinito dell’amore di Dio che dona sen</w:t>
      </w:r>
      <w:r w:rsidR="00C5347D" w:rsidRPr="005F1B8B">
        <w:rPr>
          <w:sz w:val="34"/>
          <w:szCs w:val="34"/>
        </w:rPr>
        <w:t>z</w:t>
      </w:r>
      <w:r w:rsidRPr="005F1B8B">
        <w:rPr>
          <w:sz w:val="34"/>
          <w:szCs w:val="34"/>
        </w:rPr>
        <w:t>a contare, senza l’obbligo di ricambiare.</w:t>
      </w:r>
    </w:p>
    <w:p w:rsidR="00520E3A" w:rsidRPr="005F1B8B" w:rsidRDefault="00520E3A" w:rsidP="00520E3A">
      <w:pPr>
        <w:spacing w:after="0"/>
        <w:jc w:val="both"/>
        <w:rPr>
          <w:sz w:val="34"/>
          <w:szCs w:val="34"/>
        </w:rPr>
      </w:pPr>
    </w:p>
    <w:p w:rsidR="00D82926" w:rsidRPr="005F1B8B" w:rsidRDefault="00D82926" w:rsidP="00520E3A">
      <w:pPr>
        <w:pStyle w:val="Titolo2"/>
        <w:numPr>
          <w:ilvl w:val="0"/>
          <w:numId w:val="4"/>
        </w:numPr>
        <w:spacing w:before="0" w:beforeAutospacing="0" w:line="276" w:lineRule="auto"/>
        <w:rPr>
          <w:rFonts w:asciiTheme="minorHAnsi" w:hAnsiTheme="minorHAnsi"/>
          <w:color w:val="auto"/>
          <w:sz w:val="34"/>
          <w:szCs w:val="34"/>
          <w:lang w:val="it-IT"/>
        </w:rPr>
      </w:pPr>
      <w:r w:rsidRPr="005F1B8B">
        <w:rPr>
          <w:rFonts w:asciiTheme="minorHAnsi" w:hAnsiTheme="minorHAnsi"/>
          <w:color w:val="auto"/>
          <w:sz w:val="34"/>
          <w:szCs w:val="34"/>
          <w:lang w:val="it-IT"/>
        </w:rPr>
        <w:t>E la</w:t>
      </w:r>
      <w:r w:rsidRPr="005F1B8B">
        <w:rPr>
          <w:rFonts w:asciiTheme="minorHAnsi" w:hAnsiTheme="minorHAnsi"/>
          <w:color w:val="auto"/>
          <w:sz w:val="34"/>
          <w:szCs w:val="34"/>
        </w:rPr>
        <w:t xml:space="preserve"> fede</w:t>
      </w:r>
      <w:r w:rsidRPr="005F1B8B">
        <w:rPr>
          <w:rFonts w:asciiTheme="minorHAnsi" w:hAnsiTheme="minorHAnsi"/>
          <w:color w:val="auto"/>
          <w:sz w:val="34"/>
          <w:szCs w:val="34"/>
          <w:lang w:val="it-IT"/>
        </w:rPr>
        <w:t>? Un tesoro da non “trattenere”</w:t>
      </w:r>
    </w:p>
    <w:p w:rsidR="00D82926" w:rsidRPr="005F1B8B" w:rsidRDefault="00D82926" w:rsidP="00520E3A">
      <w:pPr>
        <w:spacing w:after="0"/>
        <w:jc w:val="both"/>
        <w:rPr>
          <w:sz w:val="34"/>
          <w:szCs w:val="34"/>
        </w:rPr>
      </w:pPr>
      <w:r w:rsidRPr="005F1B8B">
        <w:rPr>
          <w:sz w:val="34"/>
          <w:szCs w:val="34"/>
        </w:rPr>
        <w:t>L’annuncio di Gesù, il racconto dell’amore del Padre sarebbe facoltativo, non necessario? Chi ha incontrato il Signore Gesù è vincolato al suo comando: «Andate in tutto il mondo e predicate il vangelo ad ogni creatura» (Mc 16,15); «Andate dunque e fate miei discepoli tutti i popoli battezzandoli nel nome del Padre, del Figlio e dello Spirito Santo» (Mt 28,19</w:t>
      </w:r>
    </w:p>
    <w:p w:rsidR="00D82926" w:rsidRPr="005F1B8B" w:rsidRDefault="00D82926" w:rsidP="00520E3A">
      <w:pPr>
        <w:spacing w:after="0"/>
        <w:jc w:val="both"/>
        <w:rPr>
          <w:sz w:val="34"/>
          <w:szCs w:val="34"/>
        </w:rPr>
      </w:pPr>
      <w:r w:rsidRPr="005F1B8B">
        <w:rPr>
          <w:sz w:val="34"/>
          <w:szCs w:val="34"/>
        </w:rPr>
        <w:t>Paolo VI si esprimeva così: «Non sarà inutile che ciascun cristiano e ciascun evangelizzatore approfondisca nella preghiera questo pensiero: gli uomini potranno salvarsi anche per altri sentieri, grazie alla misericordia di Dio, benché noi non annunziamo loro il Vangelo; ma potremo noi salvarci se, per negligenza, per paura, per vergogna – ciò che s. Paolo chiamava “arrossire del Vangelo” – o in conseguenza di idee false, trascuriamo di annunziarlo?» (EN 80).</w:t>
      </w:r>
    </w:p>
    <w:p w:rsidR="00D82926" w:rsidRPr="005F1B8B" w:rsidRDefault="00D82926" w:rsidP="00520E3A">
      <w:pPr>
        <w:spacing w:after="0"/>
        <w:jc w:val="both"/>
        <w:rPr>
          <w:sz w:val="34"/>
          <w:szCs w:val="34"/>
        </w:rPr>
      </w:pPr>
      <w:r w:rsidRPr="005F1B8B">
        <w:rPr>
          <w:sz w:val="34"/>
          <w:szCs w:val="34"/>
        </w:rPr>
        <w:t xml:space="preserve">Il senso di questo testo è il seguente: Dio può salvare e salva al di là del nostro annuncio; ma se noi non annunciamo, potremo essere salvi? Non nel senso che non evangelizzando manchiamo a un dovere, ma nel senso che noi, oggetto grazioso della grazia seconda, non l’abbiamo fatta nostra, non ci ha raggiunto. E allora è legittima la domanda sulla nostra salvezza. Se l’incontro con il Signore Gesù ha raggiunto la nostra vita, questo non può essere tenuto per </w:t>
      </w:r>
      <w:proofErr w:type="gramStart"/>
      <w:r w:rsidRPr="005F1B8B">
        <w:rPr>
          <w:sz w:val="34"/>
          <w:szCs w:val="34"/>
        </w:rPr>
        <w:t>se</w:t>
      </w:r>
      <w:proofErr w:type="gramEnd"/>
      <w:r w:rsidRPr="005F1B8B">
        <w:rPr>
          <w:sz w:val="34"/>
          <w:szCs w:val="34"/>
        </w:rPr>
        <w:t xml:space="preserve"> stessi. Se è tenuto per noi stessi, allora non ci ha raggiunto, e quindi è legittima la domanda sulla nostra salvezza.</w:t>
      </w:r>
    </w:p>
    <w:p w:rsidR="00D82926" w:rsidRPr="005F1B8B" w:rsidRDefault="00D82926" w:rsidP="00520E3A">
      <w:pPr>
        <w:spacing w:after="0"/>
        <w:jc w:val="both"/>
        <w:rPr>
          <w:sz w:val="34"/>
          <w:szCs w:val="34"/>
        </w:rPr>
      </w:pPr>
      <w:r w:rsidRPr="005F1B8B">
        <w:rPr>
          <w:sz w:val="34"/>
          <w:szCs w:val="34"/>
        </w:rPr>
        <w:t>«L’entusiasmo nell’evangelizzazione si fonda su questa convinzione. Abbiamo a disposizione un tesoro di vita e di amore che non può ingannare, il messaggio che non può manipolare né illudere. È una risposta che scende nel più profondo dell’essere umano e che può sostenerlo ed elevarlo. È la verità che non passa di moda</w:t>
      </w:r>
      <w:r w:rsidRPr="005F1B8B">
        <w:rPr>
          <w:b/>
          <w:sz w:val="34"/>
          <w:szCs w:val="34"/>
        </w:rPr>
        <w:t xml:space="preserve"> </w:t>
      </w:r>
      <w:r w:rsidRPr="005F1B8B">
        <w:rPr>
          <w:sz w:val="34"/>
          <w:szCs w:val="34"/>
        </w:rPr>
        <w:t>perché è in grado di penetrare là</w:t>
      </w:r>
      <w:r w:rsidR="00520E3A" w:rsidRPr="005F1B8B">
        <w:rPr>
          <w:sz w:val="34"/>
          <w:szCs w:val="34"/>
        </w:rPr>
        <w:t xml:space="preserve"> dove nient’altro può arrivare</w:t>
      </w:r>
      <w:r w:rsidR="00C5347D" w:rsidRPr="005F1B8B">
        <w:rPr>
          <w:sz w:val="34"/>
          <w:szCs w:val="34"/>
        </w:rPr>
        <w:t xml:space="preserve">… </w:t>
      </w:r>
      <w:r w:rsidRPr="005F1B8B">
        <w:rPr>
          <w:sz w:val="34"/>
          <w:szCs w:val="34"/>
        </w:rPr>
        <w:t xml:space="preserve">non è la stessa cosa aver conosciuto Gesù o non conoscerlo, non è la stessa cosa camminare con Lui o camminare a tentoni, non è la stessa cosa poterlo ascoltare o ignorare la sua Parola, non è </w:t>
      </w:r>
      <w:proofErr w:type="gramStart"/>
      <w:r w:rsidRPr="005F1B8B">
        <w:rPr>
          <w:sz w:val="34"/>
          <w:szCs w:val="34"/>
        </w:rPr>
        <w:t>lo stessa</w:t>
      </w:r>
      <w:proofErr w:type="gramEnd"/>
      <w:r w:rsidRPr="005F1B8B">
        <w:rPr>
          <w:sz w:val="34"/>
          <w:szCs w:val="34"/>
        </w:rPr>
        <w:t xml:space="preserve"> cosa poterlo contemplare, adorare, riposare in Lui, o non poterlo fare» </w:t>
      </w:r>
      <w:r w:rsidRPr="005F1B8B">
        <w:rPr>
          <w:smallCaps/>
          <w:sz w:val="34"/>
          <w:szCs w:val="34"/>
        </w:rPr>
        <w:t>(</w:t>
      </w:r>
      <w:proofErr w:type="spellStart"/>
      <w:r w:rsidRPr="005F1B8B">
        <w:rPr>
          <w:i/>
          <w:sz w:val="34"/>
          <w:szCs w:val="34"/>
        </w:rPr>
        <w:t>Evangelii</w:t>
      </w:r>
      <w:proofErr w:type="spellEnd"/>
      <w:r w:rsidRPr="005F1B8B">
        <w:rPr>
          <w:i/>
          <w:sz w:val="34"/>
          <w:szCs w:val="34"/>
        </w:rPr>
        <w:t xml:space="preserve"> </w:t>
      </w:r>
      <w:proofErr w:type="spellStart"/>
      <w:r w:rsidRPr="005F1B8B">
        <w:rPr>
          <w:i/>
          <w:sz w:val="34"/>
          <w:szCs w:val="34"/>
        </w:rPr>
        <w:t>Gaudium</w:t>
      </w:r>
      <w:proofErr w:type="spellEnd"/>
      <w:r w:rsidRPr="005F1B8B">
        <w:rPr>
          <w:i/>
          <w:sz w:val="34"/>
          <w:szCs w:val="34"/>
        </w:rPr>
        <w:t xml:space="preserve">, </w:t>
      </w:r>
      <w:r w:rsidRPr="005F1B8B">
        <w:rPr>
          <w:sz w:val="34"/>
          <w:szCs w:val="34"/>
        </w:rPr>
        <w:t>264-266).</w:t>
      </w:r>
    </w:p>
    <w:p w:rsidR="00520E3A" w:rsidRPr="005F1B8B" w:rsidRDefault="00520E3A" w:rsidP="00520E3A">
      <w:pPr>
        <w:spacing w:after="0"/>
        <w:jc w:val="both"/>
        <w:rPr>
          <w:sz w:val="34"/>
          <w:szCs w:val="34"/>
        </w:rPr>
      </w:pPr>
    </w:p>
    <w:p w:rsidR="00D82926" w:rsidRPr="005F1B8B" w:rsidRDefault="00D82926" w:rsidP="00520E3A">
      <w:pPr>
        <w:pStyle w:val="Titolo2"/>
        <w:numPr>
          <w:ilvl w:val="0"/>
          <w:numId w:val="4"/>
        </w:numPr>
        <w:spacing w:before="0" w:beforeAutospacing="0" w:line="276" w:lineRule="auto"/>
        <w:rPr>
          <w:rFonts w:asciiTheme="minorHAnsi" w:hAnsiTheme="minorHAnsi"/>
          <w:color w:val="auto"/>
          <w:sz w:val="34"/>
          <w:szCs w:val="34"/>
          <w:lang w:val="it-IT"/>
        </w:rPr>
      </w:pPr>
      <w:r w:rsidRPr="005F1B8B">
        <w:rPr>
          <w:rFonts w:asciiTheme="minorHAnsi" w:hAnsiTheme="minorHAnsi"/>
          <w:color w:val="auto"/>
          <w:sz w:val="34"/>
          <w:szCs w:val="34"/>
          <w:lang w:val="it-IT"/>
        </w:rPr>
        <w:t>Uno stile gradevole</w:t>
      </w:r>
    </w:p>
    <w:p w:rsidR="00D82926" w:rsidRPr="005F1B8B" w:rsidRDefault="00D82926" w:rsidP="00520E3A">
      <w:pPr>
        <w:spacing w:after="0"/>
        <w:jc w:val="both"/>
        <w:rPr>
          <w:sz w:val="34"/>
          <w:szCs w:val="34"/>
        </w:rPr>
      </w:pPr>
      <w:r w:rsidRPr="005F1B8B">
        <w:rPr>
          <w:sz w:val="34"/>
          <w:szCs w:val="34"/>
        </w:rPr>
        <w:t>La proposta della</w:t>
      </w:r>
      <w:r w:rsidR="00C5347D" w:rsidRPr="005F1B8B">
        <w:rPr>
          <w:sz w:val="34"/>
          <w:szCs w:val="34"/>
        </w:rPr>
        <w:t xml:space="preserve"> fede</w:t>
      </w:r>
      <w:r w:rsidRPr="005F1B8B">
        <w:rPr>
          <w:sz w:val="34"/>
          <w:szCs w:val="34"/>
        </w:rPr>
        <w:t xml:space="preserve"> invita a riconoscere la grazia infinita di Dio già operante nella vita. </w:t>
      </w:r>
      <w:r w:rsidR="00C5347D" w:rsidRPr="005F1B8B">
        <w:rPr>
          <w:sz w:val="34"/>
          <w:szCs w:val="34"/>
        </w:rPr>
        <w:t xml:space="preserve">Tale </w:t>
      </w:r>
      <w:r w:rsidRPr="005F1B8B">
        <w:rPr>
          <w:sz w:val="34"/>
          <w:szCs w:val="34"/>
        </w:rPr>
        <w:t>annuncio riguarda anc</w:t>
      </w:r>
      <w:r w:rsidR="00C5347D" w:rsidRPr="005F1B8B">
        <w:rPr>
          <w:sz w:val="34"/>
          <w:szCs w:val="34"/>
        </w:rPr>
        <w:t>he il modo di dirlo</w:t>
      </w:r>
      <w:r w:rsidRPr="005F1B8B">
        <w:rPr>
          <w:sz w:val="34"/>
          <w:szCs w:val="34"/>
        </w:rPr>
        <w:t xml:space="preserve">, lo stile, </w:t>
      </w:r>
      <w:r w:rsidR="00C5347D" w:rsidRPr="005F1B8B">
        <w:rPr>
          <w:sz w:val="34"/>
          <w:szCs w:val="34"/>
        </w:rPr>
        <w:t>le attenzioni da avere. Il linguaggio</w:t>
      </w:r>
      <w:r w:rsidRPr="005F1B8B">
        <w:rPr>
          <w:sz w:val="34"/>
          <w:szCs w:val="34"/>
        </w:rPr>
        <w:t xml:space="preserve"> delle fede, infatti, non pesa, non obbliga, ma si </w:t>
      </w:r>
      <w:r w:rsidR="00520E3A" w:rsidRPr="005F1B8B">
        <w:rPr>
          <w:sz w:val="34"/>
          <w:szCs w:val="34"/>
        </w:rPr>
        <w:t xml:space="preserve">offre al riconoscimento libero. </w:t>
      </w:r>
      <w:r w:rsidRPr="005F1B8B">
        <w:rPr>
          <w:sz w:val="34"/>
          <w:szCs w:val="34"/>
        </w:rPr>
        <w:t>Lo stile gradevole della proposta di fede unisce tutti i tratti di gratuità, di gratitudine, di perdono, di piacere</w:t>
      </w:r>
      <w:r w:rsidR="00C5347D" w:rsidRPr="005F1B8B">
        <w:rPr>
          <w:sz w:val="34"/>
          <w:szCs w:val="34"/>
        </w:rPr>
        <w:t>, di bellezza e di dolcezza. Q</w:t>
      </w:r>
      <w:r w:rsidRPr="005F1B8B">
        <w:rPr>
          <w:sz w:val="34"/>
          <w:szCs w:val="34"/>
        </w:rPr>
        <w:t>uesto stile gradevole della proposta delle fede è esso stesso espressivo della grazia di Dio.</w:t>
      </w:r>
    </w:p>
    <w:p w:rsidR="005F1B8B" w:rsidRPr="005F1B8B" w:rsidRDefault="005F1B8B" w:rsidP="00520E3A">
      <w:pPr>
        <w:spacing w:after="0"/>
        <w:jc w:val="both"/>
        <w:rPr>
          <w:sz w:val="34"/>
          <w:szCs w:val="34"/>
        </w:rPr>
      </w:pPr>
    </w:p>
    <w:p w:rsidR="00D82926" w:rsidRPr="005F1B8B" w:rsidRDefault="00D82926" w:rsidP="00520E3A">
      <w:pPr>
        <w:spacing w:after="0"/>
        <w:jc w:val="both"/>
        <w:rPr>
          <w:sz w:val="34"/>
          <w:szCs w:val="34"/>
        </w:rPr>
      </w:pPr>
    </w:p>
    <w:p w:rsidR="00D82926" w:rsidRPr="005F1B8B" w:rsidRDefault="00D82926" w:rsidP="00520E3A">
      <w:pPr>
        <w:pStyle w:val="Paragrafoelenco"/>
        <w:numPr>
          <w:ilvl w:val="0"/>
          <w:numId w:val="3"/>
        </w:numPr>
        <w:spacing w:after="0"/>
        <w:jc w:val="both"/>
        <w:rPr>
          <w:b/>
          <w:smallCaps/>
          <w:sz w:val="34"/>
          <w:szCs w:val="34"/>
        </w:rPr>
      </w:pPr>
      <w:r w:rsidRPr="005F1B8B">
        <w:rPr>
          <w:b/>
          <w:smallCaps/>
          <w:sz w:val="34"/>
          <w:szCs w:val="34"/>
        </w:rPr>
        <w:t>U</w:t>
      </w:r>
      <w:r w:rsidR="00C5347D" w:rsidRPr="005F1B8B">
        <w:rPr>
          <w:b/>
          <w:smallCaps/>
          <w:sz w:val="34"/>
          <w:szCs w:val="34"/>
        </w:rPr>
        <w:t>n modo concreto per annunciare</w:t>
      </w:r>
    </w:p>
    <w:p w:rsidR="00D82926" w:rsidRPr="005F1B8B" w:rsidRDefault="00D82926" w:rsidP="00520E3A">
      <w:pPr>
        <w:pStyle w:val="Paragrafoelenco"/>
        <w:spacing w:after="0"/>
        <w:jc w:val="both"/>
        <w:rPr>
          <w:b/>
          <w:sz w:val="34"/>
          <w:szCs w:val="34"/>
        </w:rPr>
      </w:pPr>
      <w:r w:rsidRPr="005F1B8B">
        <w:rPr>
          <w:b/>
          <w:sz w:val="34"/>
          <w:szCs w:val="34"/>
        </w:rPr>
        <w:t xml:space="preserve">Come fare allora? </w:t>
      </w:r>
    </w:p>
    <w:p w:rsidR="00D82926" w:rsidRPr="005F1B8B" w:rsidRDefault="00D82926" w:rsidP="00520E3A">
      <w:pPr>
        <w:spacing w:after="0"/>
        <w:jc w:val="both"/>
        <w:textAlignment w:val="top"/>
        <w:rPr>
          <w:color w:val="000000"/>
          <w:sz w:val="34"/>
          <w:szCs w:val="34"/>
        </w:rPr>
      </w:pPr>
      <w:r w:rsidRPr="005F1B8B">
        <w:rPr>
          <w:color w:val="000000"/>
          <w:sz w:val="34"/>
          <w:szCs w:val="34"/>
        </w:rPr>
        <w:t>Pensando ad un incontro, sentiamo che sono necessari almeno tre elementi: l’inventiva creativa segno della fiducia nell’azione dello Spirito, l’efficacia della proposta che è stat</w:t>
      </w:r>
      <w:r w:rsidR="00C5347D" w:rsidRPr="005F1B8B">
        <w:rPr>
          <w:color w:val="000000"/>
          <w:sz w:val="34"/>
          <w:szCs w:val="34"/>
        </w:rPr>
        <w:t>a importante per la nostra vita</w:t>
      </w:r>
      <w:r w:rsidRPr="005F1B8B">
        <w:rPr>
          <w:color w:val="000000"/>
          <w:sz w:val="34"/>
          <w:szCs w:val="34"/>
        </w:rPr>
        <w:t xml:space="preserve"> e la responsabilità che è ciò che noi possiamo mettere di nostr</w:t>
      </w:r>
      <w:r w:rsidR="00C5347D" w:rsidRPr="005F1B8B">
        <w:rPr>
          <w:color w:val="000000"/>
          <w:sz w:val="34"/>
          <w:szCs w:val="34"/>
        </w:rPr>
        <w:t>o. Per questo si capisce che la</w:t>
      </w:r>
      <w:r w:rsidRPr="005F1B8B">
        <w:rPr>
          <w:color w:val="000000"/>
          <w:sz w:val="34"/>
          <w:szCs w:val="34"/>
        </w:rPr>
        <w:t xml:space="preserve"> gestione di un incontro non è mai acquisita una volta per tutte, ma implica un continuo sviluppo. Se si ha la bontà di procedere verso questa maturazione, ci si trova in grado di mettere in atto, in modo integrato e inventivo, un insieme di risorse (conoscenze, modalità di azione, atteggiamenti) per rispondere adeguatamente a </w:t>
      </w:r>
      <w:r w:rsidRPr="005F1B8B">
        <w:rPr>
          <w:color w:val="000000"/>
          <w:sz w:val="34"/>
          <w:szCs w:val="34"/>
        </w:rPr>
        <w:lastRenderedPageBreak/>
        <w:t>situazioni sempre singolari. La vera capacità di gestire un incontro si fonda su conoscenze acquisite e sull’abilità di trasformarle con tanta più forza quanto aumenta la diversità delle situazioni.</w:t>
      </w:r>
    </w:p>
    <w:p w:rsidR="00D82926" w:rsidRPr="005F1B8B" w:rsidRDefault="00D82926" w:rsidP="00520E3A">
      <w:pPr>
        <w:spacing w:after="0" w:line="240" w:lineRule="auto"/>
        <w:jc w:val="both"/>
        <w:textAlignment w:val="top"/>
        <w:rPr>
          <w:color w:val="000000"/>
          <w:sz w:val="34"/>
          <w:szCs w:val="34"/>
        </w:rPr>
      </w:pPr>
      <w:r w:rsidRPr="005F1B8B">
        <w:rPr>
          <w:color w:val="000000"/>
          <w:sz w:val="34"/>
          <w:szCs w:val="34"/>
        </w:rPr>
        <w:t>Le indicazioni che offriamo vogliono proporre non un metodo rigido, ma attenzioni che sono maturate nel tempo e che diventano punto di riferimento importante per dare corso a una proposta che sia significativa. Perché ciò succeda occorre avere in mente che:</w:t>
      </w:r>
      <w:r w:rsidRPr="005F1B8B">
        <w:rPr>
          <w:i/>
          <w:iCs/>
          <w:color w:val="000000"/>
          <w:sz w:val="34"/>
          <w:szCs w:val="34"/>
        </w:rPr>
        <w:t xml:space="preserve"> “A fondamento di ogni metodo catechistico, sta la legge della fedeltà alla Parola di Dio e della fedeltà alle esigenze concrete dei fedeli. È questo il criterio ultimo sul quale i catechisti devono misurare le loro esperienze educative; questo il fondamentale motivo ispiratore di ogni ipotesi di rinnovamento"</w:t>
      </w:r>
      <w:r w:rsidRPr="005F1B8B">
        <w:rPr>
          <w:color w:val="000000"/>
          <w:sz w:val="34"/>
          <w:szCs w:val="34"/>
        </w:rPr>
        <w:t> (</w:t>
      </w:r>
      <w:proofErr w:type="spellStart"/>
      <w:r w:rsidRPr="005F1B8B">
        <w:rPr>
          <w:color w:val="000000"/>
          <w:sz w:val="34"/>
          <w:szCs w:val="34"/>
        </w:rPr>
        <w:t>RdC</w:t>
      </w:r>
      <w:proofErr w:type="spellEnd"/>
      <w:r w:rsidRPr="005F1B8B">
        <w:rPr>
          <w:color w:val="000000"/>
          <w:sz w:val="34"/>
          <w:szCs w:val="34"/>
        </w:rPr>
        <w:t xml:space="preserve"> 160).</w:t>
      </w:r>
    </w:p>
    <w:p w:rsidR="00D82926" w:rsidRPr="005F1B8B" w:rsidRDefault="00D82926" w:rsidP="00520E3A">
      <w:pPr>
        <w:pStyle w:val="Corpodeltesto31"/>
        <w:spacing w:after="0" w:line="276" w:lineRule="auto"/>
        <w:jc w:val="both"/>
        <w:rPr>
          <w:rFonts w:asciiTheme="minorHAnsi" w:hAnsiTheme="minorHAnsi"/>
          <w:sz w:val="34"/>
          <w:szCs w:val="34"/>
        </w:rPr>
      </w:pPr>
      <w:r w:rsidRPr="005F1B8B">
        <w:rPr>
          <w:rFonts w:asciiTheme="minorHAnsi" w:hAnsiTheme="minorHAnsi"/>
          <w:sz w:val="34"/>
          <w:szCs w:val="34"/>
        </w:rPr>
        <w:t>L’incontro è il luogo educativo per eccellenza, è il momento in cui entrano in gioco tutte le componenti dell’azione catechistica, dove ogni programmazione viene verificata concretamente, e ogni contenuto appreso precedentemente dal catechista diviene esperienza di vita.</w:t>
      </w:r>
    </w:p>
    <w:p w:rsidR="00D82926" w:rsidRPr="005F1B8B" w:rsidRDefault="00D82926" w:rsidP="00520E3A">
      <w:pPr>
        <w:pStyle w:val="Corpodeltesto31"/>
        <w:spacing w:after="0" w:line="276" w:lineRule="auto"/>
        <w:jc w:val="both"/>
        <w:rPr>
          <w:rFonts w:asciiTheme="minorHAnsi" w:hAnsiTheme="minorHAnsi"/>
          <w:i/>
          <w:sz w:val="34"/>
          <w:szCs w:val="34"/>
        </w:rPr>
      </w:pPr>
      <w:r w:rsidRPr="005F1B8B">
        <w:rPr>
          <w:rFonts w:asciiTheme="minorHAnsi" w:hAnsiTheme="minorHAnsi"/>
          <w:i/>
          <w:sz w:val="34"/>
          <w:szCs w:val="34"/>
        </w:rPr>
        <w:t>Che cosa avviene nell’incontro? Come viverlo?</w:t>
      </w:r>
    </w:p>
    <w:p w:rsidR="00D82926" w:rsidRPr="005F1B8B" w:rsidRDefault="00D82926" w:rsidP="00520E3A">
      <w:pPr>
        <w:pStyle w:val="Corpodeltesto31"/>
        <w:spacing w:after="0" w:line="276" w:lineRule="auto"/>
        <w:jc w:val="both"/>
        <w:rPr>
          <w:rFonts w:asciiTheme="minorHAnsi" w:hAnsiTheme="minorHAnsi"/>
          <w:sz w:val="34"/>
          <w:szCs w:val="34"/>
        </w:rPr>
      </w:pPr>
      <w:r w:rsidRPr="005F1B8B">
        <w:rPr>
          <w:rFonts w:asciiTheme="minorHAnsi" w:hAnsiTheme="minorHAnsi"/>
          <w:sz w:val="34"/>
          <w:szCs w:val="34"/>
        </w:rPr>
        <w:t>C’è spesso un misto di trepidazione e di speranza, di paura e di attesa, di gioia e di preoccupazione perché ogni catechista sa che è solo un segno, uno strumento di un incontro tra la vita e il mistero, tra le persone e una Persona, ma conosce anche il tremendo rischio di essere uno schermo, un disturbo a questo incontro.</w:t>
      </w:r>
    </w:p>
    <w:p w:rsidR="00D82926" w:rsidRPr="005F1B8B" w:rsidRDefault="00D82926" w:rsidP="00520E3A">
      <w:pPr>
        <w:pStyle w:val="Corpodeltesto31"/>
        <w:spacing w:after="0" w:line="276" w:lineRule="auto"/>
        <w:jc w:val="both"/>
        <w:rPr>
          <w:rFonts w:asciiTheme="minorHAnsi" w:hAnsiTheme="minorHAnsi"/>
          <w:sz w:val="34"/>
          <w:szCs w:val="34"/>
        </w:rPr>
      </w:pPr>
    </w:p>
    <w:p w:rsidR="00D82926" w:rsidRPr="005F1B8B" w:rsidRDefault="00D82926" w:rsidP="00520E3A">
      <w:pPr>
        <w:pStyle w:val="Corpodeltesto31"/>
        <w:numPr>
          <w:ilvl w:val="0"/>
          <w:numId w:val="5"/>
        </w:numPr>
        <w:spacing w:after="0" w:line="276" w:lineRule="auto"/>
        <w:jc w:val="both"/>
        <w:rPr>
          <w:rFonts w:asciiTheme="minorHAnsi" w:hAnsiTheme="minorHAnsi"/>
          <w:b/>
          <w:sz w:val="34"/>
          <w:szCs w:val="34"/>
        </w:rPr>
      </w:pPr>
      <w:r w:rsidRPr="005F1B8B">
        <w:rPr>
          <w:rFonts w:asciiTheme="minorHAnsi" w:hAnsiTheme="minorHAnsi"/>
          <w:b/>
          <w:sz w:val="34"/>
          <w:szCs w:val="34"/>
        </w:rPr>
        <w:t xml:space="preserve">Alcune attenzioni: </w:t>
      </w:r>
    </w:p>
    <w:p w:rsidR="00D82926" w:rsidRPr="005F1B8B" w:rsidRDefault="00D82926" w:rsidP="00520E3A">
      <w:pPr>
        <w:numPr>
          <w:ilvl w:val="0"/>
          <w:numId w:val="1"/>
        </w:numPr>
        <w:tabs>
          <w:tab w:val="left" w:pos="720"/>
        </w:tabs>
        <w:spacing w:after="0"/>
        <w:jc w:val="both"/>
        <w:rPr>
          <w:b/>
          <w:sz w:val="34"/>
          <w:szCs w:val="34"/>
        </w:rPr>
      </w:pPr>
      <w:r w:rsidRPr="005F1B8B">
        <w:rPr>
          <w:b/>
          <w:sz w:val="34"/>
          <w:szCs w:val="34"/>
        </w:rPr>
        <w:t>L’ambiente</w:t>
      </w:r>
    </w:p>
    <w:p w:rsidR="00D82926" w:rsidRPr="005F1B8B" w:rsidRDefault="00D82926" w:rsidP="00520E3A">
      <w:pPr>
        <w:pStyle w:val="Paragrafoelenco"/>
        <w:numPr>
          <w:ilvl w:val="0"/>
          <w:numId w:val="8"/>
        </w:numPr>
        <w:spacing w:after="0" w:line="240" w:lineRule="auto"/>
        <w:jc w:val="both"/>
        <w:rPr>
          <w:i/>
          <w:sz w:val="34"/>
          <w:szCs w:val="34"/>
          <w:u w:val="single"/>
        </w:rPr>
      </w:pPr>
      <w:r w:rsidRPr="005F1B8B">
        <w:rPr>
          <w:i/>
          <w:sz w:val="34"/>
          <w:szCs w:val="34"/>
          <w:u w:val="single"/>
        </w:rPr>
        <w:t>La cura e la preparazione</w:t>
      </w:r>
    </w:p>
    <w:p w:rsidR="00D82926" w:rsidRPr="005F1B8B" w:rsidRDefault="00D82926" w:rsidP="00520E3A">
      <w:pPr>
        <w:pStyle w:val="Paragrafoelenco"/>
        <w:spacing w:after="0" w:line="240" w:lineRule="auto"/>
        <w:jc w:val="both"/>
        <w:rPr>
          <w:sz w:val="34"/>
          <w:szCs w:val="34"/>
        </w:rPr>
      </w:pPr>
      <w:r w:rsidRPr="005F1B8B">
        <w:rPr>
          <w:sz w:val="34"/>
          <w:szCs w:val="34"/>
        </w:rPr>
        <w:t xml:space="preserve">Ogni incontro può avere una preparazione spazio/tempo diversa </w:t>
      </w:r>
    </w:p>
    <w:p w:rsidR="00D82926" w:rsidRPr="005F1B8B" w:rsidRDefault="00D82926" w:rsidP="00520E3A">
      <w:pPr>
        <w:pStyle w:val="Paragrafoelenco"/>
        <w:spacing w:after="0" w:line="240" w:lineRule="auto"/>
        <w:jc w:val="both"/>
        <w:rPr>
          <w:sz w:val="34"/>
          <w:szCs w:val="34"/>
        </w:rPr>
      </w:pPr>
      <w:r w:rsidRPr="005F1B8B">
        <w:rPr>
          <w:sz w:val="34"/>
          <w:szCs w:val="34"/>
        </w:rPr>
        <w:t xml:space="preserve">(un oggetto, una striscia con lo slogan, le sedie in un certo modo …) </w:t>
      </w:r>
    </w:p>
    <w:p w:rsidR="00D82926" w:rsidRPr="005F1B8B" w:rsidRDefault="00D82926" w:rsidP="00520E3A">
      <w:pPr>
        <w:pStyle w:val="Paragrafoelenco"/>
        <w:numPr>
          <w:ilvl w:val="0"/>
          <w:numId w:val="8"/>
        </w:numPr>
        <w:spacing w:after="0" w:line="240" w:lineRule="auto"/>
        <w:jc w:val="both"/>
        <w:rPr>
          <w:i/>
          <w:sz w:val="34"/>
          <w:szCs w:val="34"/>
          <w:u w:val="single"/>
        </w:rPr>
      </w:pPr>
      <w:r w:rsidRPr="005F1B8B">
        <w:rPr>
          <w:i/>
          <w:sz w:val="34"/>
          <w:szCs w:val="34"/>
          <w:u w:val="single"/>
        </w:rPr>
        <w:t>La disposizione</w:t>
      </w:r>
    </w:p>
    <w:p w:rsidR="00D82926" w:rsidRPr="005F1B8B" w:rsidRDefault="00D82926" w:rsidP="00520E3A">
      <w:pPr>
        <w:pStyle w:val="Paragrafoelenco"/>
        <w:spacing w:after="0" w:line="240" w:lineRule="auto"/>
        <w:jc w:val="both"/>
        <w:rPr>
          <w:i/>
          <w:sz w:val="34"/>
          <w:szCs w:val="34"/>
          <w:u w:val="single"/>
        </w:rPr>
      </w:pPr>
      <w:r w:rsidRPr="005F1B8B">
        <w:rPr>
          <w:sz w:val="34"/>
          <w:szCs w:val="34"/>
        </w:rPr>
        <w:t>già entrando in un luogo noi capiamo che cosa succederà, che cosa capiscono i ragazzi quando entrano nel</w:t>
      </w:r>
      <w:r w:rsidR="00520E3A" w:rsidRPr="005F1B8B">
        <w:rPr>
          <w:sz w:val="34"/>
          <w:szCs w:val="34"/>
        </w:rPr>
        <w:t>le nostre stanze e gli adulti?</w:t>
      </w:r>
    </w:p>
    <w:p w:rsidR="00D82926" w:rsidRPr="005F1B8B" w:rsidRDefault="00D82926" w:rsidP="00520E3A">
      <w:pPr>
        <w:pStyle w:val="Paragrafoelenco"/>
        <w:numPr>
          <w:ilvl w:val="0"/>
          <w:numId w:val="8"/>
        </w:numPr>
        <w:spacing w:after="0" w:line="240" w:lineRule="auto"/>
        <w:jc w:val="both"/>
        <w:rPr>
          <w:sz w:val="34"/>
          <w:szCs w:val="34"/>
        </w:rPr>
      </w:pPr>
      <w:r w:rsidRPr="005F1B8B">
        <w:rPr>
          <w:i/>
          <w:sz w:val="34"/>
          <w:szCs w:val="34"/>
          <w:u w:val="single"/>
        </w:rPr>
        <w:t>L’ osservazione</w:t>
      </w:r>
      <w:r w:rsidRPr="005F1B8B">
        <w:rPr>
          <w:i/>
          <w:sz w:val="34"/>
          <w:szCs w:val="34"/>
        </w:rPr>
        <w:t xml:space="preserve"> del come si dispongono i ragazzi o gli adulti … </w:t>
      </w:r>
      <w:r w:rsidRPr="005F1B8B">
        <w:rPr>
          <w:sz w:val="34"/>
          <w:szCs w:val="34"/>
        </w:rPr>
        <w:t xml:space="preserve">dice molto di chi lo occupa, dice famigliarità o lontananza, diffidenza o fiducia, dice anche desiderio e paura …  Osservare per aiutare a prendere coscienza è importante per noi catechisti. </w:t>
      </w:r>
    </w:p>
    <w:p w:rsidR="00D82926" w:rsidRPr="005F1B8B" w:rsidRDefault="00D82926" w:rsidP="00520E3A">
      <w:pPr>
        <w:numPr>
          <w:ilvl w:val="0"/>
          <w:numId w:val="1"/>
        </w:numPr>
        <w:tabs>
          <w:tab w:val="left" w:pos="720"/>
        </w:tabs>
        <w:spacing w:after="0"/>
        <w:jc w:val="both"/>
        <w:rPr>
          <w:b/>
          <w:sz w:val="34"/>
          <w:szCs w:val="34"/>
        </w:rPr>
      </w:pPr>
      <w:r w:rsidRPr="005F1B8B">
        <w:rPr>
          <w:b/>
          <w:sz w:val="34"/>
          <w:szCs w:val="34"/>
        </w:rPr>
        <w:t xml:space="preserve"> La scelta del metodo</w:t>
      </w:r>
    </w:p>
    <w:p w:rsidR="00D82926" w:rsidRPr="005F1B8B" w:rsidRDefault="00D82926" w:rsidP="00520E3A">
      <w:pPr>
        <w:spacing w:after="0"/>
        <w:jc w:val="both"/>
        <w:rPr>
          <w:sz w:val="34"/>
          <w:szCs w:val="34"/>
        </w:rPr>
      </w:pPr>
      <w:r w:rsidRPr="005F1B8B">
        <w:rPr>
          <w:sz w:val="34"/>
          <w:szCs w:val="34"/>
        </w:rPr>
        <w:t>Il metodo non è indifferente, ma che cosa si intende per metodo?</w:t>
      </w:r>
    </w:p>
    <w:p w:rsidR="00D82926" w:rsidRPr="005F1B8B" w:rsidRDefault="00D82926" w:rsidP="00520E3A">
      <w:pPr>
        <w:autoSpaceDE w:val="0"/>
        <w:spacing w:after="0"/>
        <w:jc w:val="both"/>
        <w:rPr>
          <w:sz w:val="34"/>
          <w:szCs w:val="34"/>
        </w:rPr>
      </w:pPr>
      <w:r w:rsidRPr="005F1B8B">
        <w:rPr>
          <w:sz w:val="34"/>
          <w:szCs w:val="34"/>
        </w:rPr>
        <w:t xml:space="preserve">Non è solo l'utilizzo di una serie di </w:t>
      </w:r>
      <w:r w:rsidRPr="005F1B8B">
        <w:rPr>
          <w:i/>
          <w:iCs/>
          <w:sz w:val="34"/>
          <w:szCs w:val="34"/>
        </w:rPr>
        <w:t xml:space="preserve">tecniche o strumenti </w:t>
      </w:r>
      <w:r w:rsidRPr="005F1B8B">
        <w:rPr>
          <w:sz w:val="34"/>
          <w:szCs w:val="34"/>
        </w:rPr>
        <w:t xml:space="preserve">di comunicazione, ma è il processo globale che viene messo in atto per favorire l’incontro con il messaggio vivente che è Gesù. </w:t>
      </w:r>
    </w:p>
    <w:p w:rsidR="00D82926" w:rsidRPr="005F1B8B" w:rsidRDefault="00D82926" w:rsidP="00520E3A">
      <w:pPr>
        <w:autoSpaceDE w:val="0"/>
        <w:spacing w:after="0"/>
        <w:jc w:val="both"/>
        <w:rPr>
          <w:sz w:val="34"/>
          <w:szCs w:val="34"/>
        </w:rPr>
      </w:pPr>
      <w:r w:rsidRPr="005F1B8B">
        <w:rPr>
          <w:sz w:val="34"/>
          <w:szCs w:val="34"/>
        </w:rPr>
        <w:t xml:space="preserve">La modalità che la catechesi propone per la sua azione educativa è coerente con la scelta teologica dell’Incarnazione e con le indicazioni del Concilio Vaticano II che individuano nei 4 momenti della vita cristiana i passaggi di ogni azione catechistica.  </w:t>
      </w:r>
    </w:p>
    <w:p w:rsidR="00D82926" w:rsidRPr="005F1B8B" w:rsidRDefault="00D82926" w:rsidP="00520E3A">
      <w:pPr>
        <w:widowControl w:val="0"/>
        <w:numPr>
          <w:ilvl w:val="0"/>
          <w:numId w:val="6"/>
        </w:numPr>
        <w:suppressAutoHyphens/>
        <w:autoSpaceDE w:val="0"/>
        <w:spacing w:after="0" w:line="240" w:lineRule="auto"/>
        <w:jc w:val="both"/>
        <w:rPr>
          <w:sz w:val="34"/>
          <w:szCs w:val="34"/>
        </w:rPr>
      </w:pPr>
      <w:r w:rsidRPr="005F1B8B">
        <w:rPr>
          <w:sz w:val="34"/>
          <w:szCs w:val="34"/>
        </w:rPr>
        <w:t>Attenzione alla vita delle p</w:t>
      </w:r>
      <w:r w:rsidR="00EF1518" w:rsidRPr="005F1B8B">
        <w:rPr>
          <w:sz w:val="34"/>
          <w:szCs w:val="34"/>
        </w:rPr>
        <w:t>resone, ascolto dei loro bisogni</w:t>
      </w:r>
      <w:r w:rsidRPr="005F1B8B">
        <w:rPr>
          <w:sz w:val="34"/>
          <w:szCs w:val="34"/>
        </w:rPr>
        <w:t xml:space="preserve">, servizio ad ognuno è la DIACONIA </w:t>
      </w:r>
    </w:p>
    <w:p w:rsidR="00D82926" w:rsidRPr="005F1B8B" w:rsidRDefault="00D82926" w:rsidP="00520E3A">
      <w:pPr>
        <w:widowControl w:val="0"/>
        <w:numPr>
          <w:ilvl w:val="0"/>
          <w:numId w:val="6"/>
        </w:numPr>
        <w:suppressAutoHyphens/>
        <w:autoSpaceDE w:val="0"/>
        <w:spacing w:after="0" w:line="240" w:lineRule="auto"/>
        <w:jc w:val="both"/>
        <w:rPr>
          <w:sz w:val="34"/>
          <w:szCs w:val="34"/>
        </w:rPr>
      </w:pPr>
      <w:r w:rsidRPr="005F1B8B">
        <w:rPr>
          <w:sz w:val="34"/>
          <w:szCs w:val="34"/>
        </w:rPr>
        <w:t>Annuncio della Parola e del messaggio di Gesù è il KERIGMA</w:t>
      </w:r>
    </w:p>
    <w:p w:rsidR="00D82926" w:rsidRPr="005F1B8B" w:rsidRDefault="00D82926" w:rsidP="00520E3A">
      <w:pPr>
        <w:widowControl w:val="0"/>
        <w:numPr>
          <w:ilvl w:val="0"/>
          <w:numId w:val="6"/>
        </w:numPr>
        <w:suppressAutoHyphens/>
        <w:autoSpaceDE w:val="0"/>
        <w:spacing w:after="0" w:line="240" w:lineRule="auto"/>
        <w:jc w:val="both"/>
        <w:rPr>
          <w:sz w:val="34"/>
          <w:szCs w:val="34"/>
        </w:rPr>
      </w:pPr>
      <w:r w:rsidRPr="005F1B8B">
        <w:rPr>
          <w:sz w:val="34"/>
          <w:szCs w:val="34"/>
        </w:rPr>
        <w:t>Offerta di spazi per interiorizzare e vivere nella fraternità ciò che è stato proposto KOINONIA</w:t>
      </w:r>
    </w:p>
    <w:p w:rsidR="00D82926" w:rsidRPr="005F1B8B" w:rsidRDefault="00D82926" w:rsidP="00520E3A">
      <w:pPr>
        <w:widowControl w:val="0"/>
        <w:numPr>
          <w:ilvl w:val="0"/>
          <w:numId w:val="6"/>
        </w:numPr>
        <w:suppressAutoHyphens/>
        <w:autoSpaceDE w:val="0"/>
        <w:spacing w:after="0" w:line="240" w:lineRule="auto"/>
        <w:jc w:val="both"/>
        <w:rPr>
          <w:sz w:val="34"/>
          <w:szCs w:val="34"/>
        </w:rPr>
      </w:pPr>
      <w:r w:rsidRPr="005F1B8B">
        <w:rPr>
          <w:sz w:val="34"/>
          <w:szCs w:val="34"/>
        </w:rPr>
        <w:t xml:space="preserve">Proposta di celebrazione e di festa: LITURGIA </w:t>
      </w:r>
    </w:p>
    <w:p w:rsidR="00D82926" w:rsidRPr="005F1B8B" w:rsidRDefault="00D82926" w:rsidP="00D82926">
      <w:pPr>
        <w:numPr>
          <w:ilvl w:val="0"/>
          <w:numId w:val="1"/>
        </w:numPr>
        <w:tabs>
          <w:tab w:val="left" w:pos="720"/>
        </w:tabs>
        <w:spacing w:after="0"/>
        <w:rPr>
          <w:b/>
          <w:sz w:val="34"/>
          <w:szCs w:val="34"/>
        </w:rPr>
      </w:pPr>
      <w:r w:rsidRPr="005F1B8B">
        <w:rPr>
          <w:b/>
          <w:sz w:val="34"/>
          <w:szCs w:val="34"/>
        </w:rPr>
        <w:t>La scansione del tempo</w:t>
      </w:r>
    </w:p>
    <w:p w:rsidR="00D82926" w:rsidRPr="005F1B8B" w:rsidRDefault="00D82926" w:rsidP="00D82926">
      <w:pPr>
        <w:spacing w:after="0"/>
        <w:rPr>
          <w:sz w:val="34"/>
          <w:szCs w:val="34"/>
        </w:rPr>
      </w:pPr>
      <w:r w:rsidRPr="005F1B8B">
        <w:rPr>
          <w:sz w:val="34"/>
          <w:szCs w:val="34"/>
        </w:rPr>
        <w:t xml:space="preserve">Ogni incontro prevede una scansione equilibrata del tempo che normalmente deve essere vario e avere presenti le varie dimensioni della catechesi. </w:t>
      </w:r>
    </w:p>
    <w:p w:rsidR="00D82926" w:rsidRPr="005F1B8B" w:rsidRDefault="00D82926" w:rsidP="00D82926">
      <w:pPr>
        <w:spacing w:after="0"/>
        <w:rPr>
          <w:sz w:val="34"/>
          <w:szCs w:val="34"/>
        </w:rPr>
      </w:pPr>
    </w:p>
    <w:p w:rsidR="00D82926" w:rsidRPr="005F1B8B" w:rsidRDefault="00D82926" w:rsidP="00D82926">
      <w:pPr>
        <w:numPr>
          <w:ilvl w:val="0"/>
          <w:numId w:val="1"/>
        </w:numPr>
        <w:tabs>
          <w:tab w:val="left" w:pos="720"/>
        </w:tabs>
        <w:spacing w:after="0"/>
        <w:rPr>
          <w:b/>
          <w:sz w:val="34"/>
          <w:szCs w:val="34"/>
        </w:rPr>
      </w:pPr>
      <w:r w:rsidRPr="005F1B8B">
        <w:rPr>
          <w:b/>
          <w:sz w:val="34"/>
          <w:szCs w:val="34"/>
        </w:rPr>
        <w:t xml:space="preserve">Gli strumenti </w:t>
      </w:r>
    </w:p>
    <w:p w:rsidR="00D82926" w:rsidRPr="005F1B8B" w:rsidRDefault="00D82926" w:rsidP="00D82926">
      <w:pPr>
        <w:spacing w:after="0"/>
        <w:rPr>
          <w:sz w:val="34"/>
          <w:szCs w:val="34"/>
        </w:rPr>
      </w:pPr>
      <w:r w:rsidRPr="005F1B8B">
        <w:rPr>
          <w:sz w:val="34"/>
          <w:szCs w:val="34"/>
        </w:rPr>
        <w:t>L’attenzione ai vari strumenti deve essere proporzionata all’età, all’obiettivo, alla praticabilità del sussidio stesso. La creatività e l’attenzione alla realtà dei destinatari deve essere il primo grande criterio per l’utilizzo e la scelta di qualsiasi mezzo – strumento.</w:t>
      </w:r>
      <w:r w:rsidR="00520E3A" w:rsidRPr="005F1B8B">
        <w:rPr>
          <w:sz w:val="34"/>
          <w:szCs w:val="34"/>
        </w:rPr>
        <w:t xml:space="preserve">   </w:t>
      </w:r>
    </w:p>
    <w:p w:rsidR="00520E3A" w:rsidRPr="005F1B8B" w:rsidRDefault="00520E3A" w:rsidP="00D82926">
      <w:pPr>
        <w:spacing w:after="0"/>
        <w:rPr>
          <w:sz w:val="34"/>
          <w:szCs w:val="34"/>
        </w:rPr>
      </w:pPr>
    </w:p>
    <w:p w:rsidR="00D82926" w:rsidRPr="005F1B8B" w:rsidRDefault="00D82926" w:rsidP="00520E3A">
      <w:pPr>
        <w:pStyle w:val="Corpodeltesto31"/>
        <w:numPr>
          <w:ilvl w:val="0"/>
          <w:numId w:val="5"/>
        </w:numPr>
        <w:spacing w:after="0" w:line="276" w:lineRule="auto"/>
        <w:jc w:val="both"/>
        <w:rPr>
          <w:rFonts w:asciiTheme="minorHAnsi" w:hAnsiTheme="minorHAnsi"/>
          <w:b/>
          <w:sz w:val="34"/>
          <w:szCs w:val="34"/>
        </w:rPr>
      </w:pPr>
      <w:r w:rsidRPr="005F1B8B">
        <w:rPr>
          <w:rFonts w:asciiTheme="minorHAnsi" w:hAnsiTheme="minorHAnsi"/>
          <w:b/>
          <w:sz w:val="34"/>
          <w:szCs w:val="34"/>
        </w:rPr>
        <w:lastRenderedPageBreak/>
        <w:t xml:space="preserve">La struttura dell’incontro: </w:t>
      </w:r>
    </w:p>
    <w:p w:rsidR="00D82926" w:rsidRPr="005F1B8B" w:rsidRDefault="00D82926" w:rsidP="00D82926">
      <w:pPr>
        <w:pStyle w:val="Corpodeltesto31"/>
        <w:widowControl/>
        <w:numPr>
          <w:ilvl w:val="0"/>
          <w:numId w:val="7"/>
        </w:numPr>
        <w:suppressAutoHyphens w:val="0"/>
        <w:spacing w:after="0" w:line="276" w:lineRule="auto"/>
        <w:jc w:val="both"/>
        <w:rPr>
          <w:rFonts w:asciiTheme="minorHAnsi" w:hAnsiTheme="minorHAnsi"/>
          <w:b/>
          <w:sz w:val="34"/>
          <w:szCs w:val="34"/>
        </w:rPr>
      </w:pPr>
      <w:r w:rsidRPr="005F1B8B">
        <w:rPr>
          <w:rFonts w:asciiTheme="minorHAnsi" w:hAnsiTheme="minorHAnsi"/>
          <w:b/>
          <w:sz w:val="34"/>
          <w:szCs w:val="34"/>
        </w:rPr>
        <w:t>La preparazione</w:t>
      </w:r>
    </w:p>
    <w:p w:rsidR="00D82926" w:rsidRPr="005F1B8B" w:rsidRDefault="00D82926" w:rsidP="00D82926">
      <w:pPr>
        <w:pStyle w:val="Corpodeltesto31"/>
        <w:widowControl/>
        <w:numPr>
          <w:ilvl w:val="0"/>
          <w:numId w:val="6"/>
        </w:numPr>
        <w:tabs>
          <w:tab w:val="left" w:pos="720"/>
        </w:tabs>
        <w:suppressAutoHyphens w:val="0"/>
        <w:spacing w:after="0" w:line="276" w:lineRule="auto"/>
        <w:jc w:val="both"/>
        <w:rPr>
          <w:rFonts w:asciiTheme="minorHAnsi" w:hAnsiTheme="minorHAnsi"/>
          <w:i/>
          <w:sz w:val="34"/>
          <w:szCs w:val="34"/>
          <w:u w:val="single"/>
        </w:rPr>
      </w:pPr>
      <w:r w:rsidRPr="005F1B8B">
        <w:rPr>
          <w:rFonts w:asciiTheme="minorHAnsi" w:hAnsiTheme="minorHAnsi"/>
          <w:i/>
          <w:sz w:val="34"/>
          <w:szCs w:val="34"/>
          <w:u w:val="single"/>
        </w:rPr>
        <w:t>Presa di coscienza</w:t>
      </w:r>
    </w:p>
    <w:p w:rsidR="00D82926" w:rsidRPr="005F1B8B" w:rsidRDefault="00D82926" w:rsidP="00D82926">
      <w:pPr>
        <w:pStyle w:val="Corpodeltesto31"/>
        <w:spacing w:after="0" w:line="276" w:lineRule="auto"/>
        <w:jc w:val="both"/>
        <w:rPr>
          <w:rFonts w:asciiTheme="minorHAnsi" w:hAnsiTheme="minorHAnsi"/>
          <w:sz w:val="34"/>
          <w:szCs w:val="34"/>
        </w:rPr>
      </w:pPr>
      <w:r w:rsidRPr="005F1B8B">
        <w:rPr>
          <w:rFonts w:asciiTheme="minorHAnsi" w:hAnsiTheme="minorHAnsi"/>
          <w:sz w:val="34"/>
          <w:szCs w:val="34"/>
        </w:rPr>
        <w:t>Ogni incontro è un evento, l’evento va preparato con una progressiva presa di coscienza: il catechista che vive intensamente l’attesa dell’incontro si chiede ogni volta:</w:t>
      </w:r>
    </w:p>
    <w:p w:rsidR="00D82926" w:rsidRPr="005F1B8B" w:rsidRDefault="00D82926" w:rsidP="00D82926">
      <w:pPr>
        <w:pStyle w:val="Corpodeltesto31"/>
        <w:spacing w:after="0" w:line="276" w:lineRule="auto"/>
        <w:jc w:val="both"/>
        <w:rPr>
          <w:rFonts w:asciiTheme="minorHAnsi" w:hAnsiTheme="minorHAnsi"/>
          <w:sz w:val="34"/>
          <w:szCs w:val="34"/>
        </w:rPr>
      </w:pPr>
      <w:r w:rsidRPr="005F1B8B">
        <w:rPr>
          <w:rFonts w:asciiTheme="minorHAnsi" w:hAnsiTheme="minorHAnsi"/>
          <w:sz w:val="34"/>
          <w:szCs w:val="34"/>
        </w:rPr>
        <w:t xml:space="preserve">Chi è </w:t>
      </w:r>
      <w:r w:rsidR="00EF1518" w:rsidRPr="005F1B8B">
        <w:rPr>
          <w:rFonts w:asciiTheme="minorHAnsi" w:hAnsiTheme="minorHAnsi"/>
          <w:sz w:val="34"/>
          <w:szCs w:val="34"/>
        </w:rPr>
        <w:t>colui a cui mi rivolgo</w:t>
      </w:r>
      <w:r w:rsidRPr="005F1B8B">
        <w:rPr>
          <w:rFonts w:asciiTheme="minorHAnsi" w:hAnsiTheme="minorHAnsi"/>
          <w:sz w:val="34"/>
          <w:szCs w:val="34"/>
        </w:rPr>
        <w:t>?</w:t>
      </w:r>
    </w:p>
    <w:p w:rsidR="00D82926" w:rsidRPr="005F1B8B" w:rsidRDefault="00D82926" w:rsidP="00D82926">
      <w:pPr>
        <w:pStyle w:val="Corpodeltesto31"/>
        <w:spacing w:after="0" w:line="276" w:lineRule="auto"/>
        <w:jc w:val="both"/>
        <w:rPr>
          <w:rFonts w:asciiTheme="minorHAnsi" w:hAnsiTheme="minorHAnsi"/>
          <w:sz w:val="34"/>
          <w:szCs w:val="34"/>
        </w:rPr>
      </w:pPr>
      <w:r w:rsidRPr="005F1B8B">
        <w:rPr>
          <w:rFonts w:asciiTheme="minorHAnsi" w:hAnsiTheme="minorHAnsi"/>
          <w:sz w:val="34"/>
          <w:szCs w:val="34"/>
        </w:rPr>
        <w:t>Che cosa vogliamo e possiamo raggiungere insieme?</w:t>
      </w:r>
    </w:p>
    <w:p w:rsidR="00D82926" w:rsidRPr="005F1B8B" w:rsidRDefault="00D82926" w:rsidP="00D82926">
      <w:pPr>
        <w:pStyle w:val="Corpodeltesto31"/>
        <w:spacing w:after="0" w:line="276" w:lineRule="auto"/>
        <w:jc w:val="both"/>
        <w:rPr>
          <w:rFonts w:asciiTheme="minorHAnsi" w:hAnsiTheme="minorHAnsi"/>
          <w:sz w:val="34"/>
          <w:szCs w:val="34"/>
        </w:rPr>
      </w:pPr>
      <w:r w:rsidRPr="005F1B8B">
        <w:rPr>
          <w:rFonts w:asciiTheme="minorHAnsi" w:hAnsiTheme="minorHAnsi"/>
          <w:sz w:val="34"/>
          <w:szCs w:val="34"/>
        </w:rPr>
        <w:t>Come volgiamo e possiamo raggiungerlo?</w:t>
      </w:r>
    </w:p>
    <w:p w:rsidR="00D82926" w:rsidRPr="005F1B8B" w:rsidRDefault="00D82926" w:rsidP="00D82926">
      <w:pPr>
        <w:pStyle w:val="Corpodeltesto31"/>
        <w:numPr>
          <w:ilvl w:val="0"/>
          <w:numId w:val="6"/>
        </w:numPr>
        <w:spacing w:after="0" w:line="276" w:lineRule="auto"/>
        <w:jc w:val="both"/>
        <w:rPr>
          <w:rFonts w:asciiTheme="minorHAnsi" w:hAnsiTheme="minorHAnsi"/>
          <w:sz w:val="34"/>
          <w:szCs w:val="34"/>
        </w:rPr>
      </w:pPr>
      <w:r w:rsidRPr="005F1B8B">
        <w:rPr>
          <w:rFonts w:asciiTheme="minorHAnsi" w:hAnsiTheme="minorHAnsi"/>
          <w:i/>
          <w:sz w:val="34"/>
          <w:szCs w:val="34"/>
          <w:u w:val="single"/>
        </w:rPr>
        <w:t xml:space="preserve">Preparazione vera e propria </w:t>
      </w:r>
    </w:p>
    <w:p w:rsidR="00D82926" w:rsidRPr="005F1B8B" w:rsidRDefault="00D82926" w:rsidP="00D82926">
      <w:pPr>
        <w:pStyle w:val="Corpodeltesto31"/>
        <w:spacing w:after="0" w:line="276" w:lineRule="auto"/>
        <w:jc w:val="both"/>
        <w:rPr>
          <w:rFonts w:asciiTheme="minorHAnsi" w:hAnsiTheme="minorHAnsi"/>
          <w:sz w:val="34"/>
          <w:szCs w:val="34"/>
        </w:rPr>
      </w:pPr>
      <w:r w:rsidRPr="005F1B8B">
        <w:rPr>
          <w:rFonts w:asciiTheme="minorHAnsi" w:hAnsiTheme="minorHAnsi"/>
          <w:sz w:val="34"/>
          <w:szCs w:val="34"/>
        </w:rPr>
        <w:t>La preparazione dell’incontro richiede la scelta di un metodo e di un modello educativo.</w:t>
      </w:r>
    </w:p>
    <w:p w:rsidR="00D82926" w:rsidRPr="005F1B8B" w:rsidRDefault="00D82926" w:rsidP="00D82926">
      <w:pPr>
        <w:pStyle w:val="Corpodeltesto31"/>
        <w:spacing w:after="0" w:line="276" w:lineRule="auto"/>
        <w:jc w:val="both"/>
        <w:rPr>
          <w:rFonts w:asciiTheme="minorHAnsi" w:hAnsiTheme="minorHAnsi"/>
          <w:sz w:val="34"/>
          <w:szCs w:val="34"/>
        </w:rPr>
      </w:pPr>
      <w:r w:rsidRPr="005F1B8B">
        <w:rPr>
          <w:rFonts w:asciiTheme="minorHAnsi" w:hAnsiTheme="minorHAnsi"/>
          <w:sz w:val="34"/>
          <w:szCs w:val="34"/>
        </w:rPr>
        <w:t xml:space="preserve">Scelta (secondo il Rinnovamento della catechesi) del principio della fedeltà a Dio e all’uomo, dell’integrazione tra fede e vita </w:t>
      </w:r>
    </w:p>
    <w:p w:rsidR="00D82926" w:rsidRPr="005F1B8B" w:rsidRDefault="00D82926" w:rsidP="00D82926">
      <w:pPr>
        <w:pStyle w:val="Corpodeltesto31"/>
        <w:spacing w:after="0" w:line="276" w:lineRule="auto"/>
        <w:jc w:val="both"/>
        <w:rPr>
          <w:rFonts w:asciiTheme="minorHAnsi" w:hAnsiTheme="minorHAnsi"/>
          <w:sz w:val="34"/>
          <w:szCs w:val="34"/>
        </w:rPr>
      </w:pPr>
    </w:p>
    <w:p w:rsidR="00D82926" w:rsidRPr="005F1B8B" w:rsidRDefault="00D82926" w:rsidP="00D82926">
      <w:pPr>
        <w:pStyle w:val="Corpodeltesto31"/>
        <w:spacing w:after="0" w:line="276" w:lineRule="auto"/>
        <w:jc w:val="both"/>
        <w:rPr>
          <w:rFonts w:asciiTheme="minorHAnsi" w:hAnsiTheme="minorHAnsi"/>
          <w:b/>
          <w:sz w:val="34"/>
          <w:szCs w:val="34"/>
        </w:rPr>
      </w:pPr>
      <w:r w:rsidRPr="005F1B8B">
        <w:rPr>
          <w:rFonts w:asciiTheme="minorHAnsi" w:hAnsiTheme="minorHAnsi"/>
          <w:noProof/>
          <w:sz w:val="34"/>
          <w:szCs w:val="34"/>
          <w:lang w:eastAsia="it-IT"/>
        </w:rPr>
        <mc:AlternateContent>
          <mc:Choice Requires="wps">
            <w:drawing>
              <wp:anchor distT="0" distB="0" distL="114300" distR="114300" simplePos="0" relativeHeight="251659264" behindDoc="0" locked="0" layoutInCell="1" allowOverlap="1" wp14:anchorId="371AB937" wp14:editId="174055E3">
                <wp:simplePos x="0" y="0"/>
                <wp:positionH relativeFrom="column">
                  <wp:posOffset>2270760</wp:posOffset>
                </wp:positionH>
                <wp:positionV relativeFrom="paragraph">
                  <wp:posOffset>14605</wp:posOffset>
                </wp:positionV>
                <wp:extent cx="1727835" cy="691515"/>
                <wp:effectExtent l="0" t="0" r="24765" b="1333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91515"/>
                        </a:xfrm>
                        <a:prstGeom prst="rect">
                          <a:avLst/>
                        </a:prstGeom>
                        <a:solidFill>
                          <a:srgbClr val="FFFFFF"/>
                        </a:solidFill>
                        <a:ln w="9525">
                          <a:solidFill>
                            <a:srgbClr val="000000"/>
                          </a:solidFill>
                          <a:miter lim="800000"/>
                          <a:headEnd/>
                          <a:tailEnd/>
                        </a:ln>
                      </wps:spPr>
                      <wps:txbx>
                        <w:txbxContent>
                          <w:p w:rsidR="00D82926" w:rsidRDefault="00D82926" w:rsidP="00D82926">
                            <w:pPr>
                              <w:jc w:val="center"/>
                            </w:pPr>
                            <w:r>
                              <w:t>VITA</w:t>
                            </w:r>
                          </w:p>
                          <w:p w:rsidR="00D82926" w:rsidRDefault="00D82926" w:rsidP="00D82926">
                            <w:pPr>
                              <w:jc w:val="center"/>
                            </w:pPr>
                            <w:r>
                              <w:t>Diaconia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AB937" id="_x0000_t202" coordsize="21600,21600" o:spt="202" path="m,l,21600r21600,l21600,xe">
                <v:stroke joinstyle="miter"/>
                <v:path gradientshapeok="t" o:connecttype="rect"/>
              </v:shapetype>
              <v:shape id="Casella di testo 9" o:spid="_x0000_s1026" type="#_x0000_t202" style="position:absolute;left:0;text-align:left;margin-left:178.8pt;margin-top:1.15pt;width:136.0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M0LwIAAFgEAAAOAAAAZHJzL2Uyb0RvYy54bWysVN2u2jAMvp+0d4hyPwoMDlBRjs44Y5p0&#10;9iOd7QFMmtJoaZwlgZY9/Zy0h7G/m2m5iOza+Wx/tru+7RrNTtJ5habgk9GYM2kElsocCv750+7F&#10;kjMfwJSg0ciCn6Xnt5vnz9atzeUUa9SldIxAjM9bW/A6BJtnmRe1bMCP0EpDxgpdA4FUd8hKBy2h&#10;Nzqbjsc3WYuutA6F9J6+3vdGvkn4VSVF+FBVXgamC065hXS7dO/jnW3WkB8c2FqJIQ34hywaUIaC&#10;XqDuIQA7OvUbVKOEQ49VGAlsMqwqJWSqgaqZjH+p5rEGK1MtRI63F5r8/4MV708fHVNlwVecGWio&#10;RVvwUmtgpWJB+oBsFVlqrc/J+dGSe+heYUfdThV7+4Dii2cGtzWYg7xzDttaQklZTuLL7Oppj+Mj&#10;yL59hyWFg2PABNRVrokUEimM0Klb50uHZBeYiCEX08Xy5ZwzQbab1WQ+macQkD+9ts6HNxIbFoWC&#10;O5qAhA6nBx9iNpA/ucRgHrUqd0rrpLjDfqsdOwFNyy6dAf0nN21YS3zNp/OegL9CjNP5E0SjAo29&#10;Vk3BlxcnyCNtr02ZhjKA0r1MKWsz8Bip60kM3b4b+rLH8kyMOuzHm9aRhBrdN85aGu2C+69HcJIz&#10;/dZQV1aT2SzuQlJm88WUFHdt2V9bwAiCKnjgrBe3od+fo3XqUFOkfg4M3lEnK5VIji3vsxrypvFN&#10;3A+rFvfjWk9eP34Im+8AAAD//wMAUEsDBBQABgAIAAAAIQCU23DH4AAAAAkBAAAPAAAAZHJzL2Rv&#10;d25yZXYueG1sTI/LTsMwEEX3SPyDNUhsEHUekLQhToWQQLCDtoKtG0+TCHscbDcNf49ZwXJ0j+49&#10;U69no9mEzg+WBKSLBBhSa9VAnYDd9vF6CcwHSUpqSyjgGz2sm/OzWlbKnugNp03oWCwhX0kBfQhj&#10;xblvezTSL+yIFLODdUaGeLqOKydPsdxoniVJwY0cKC70csSHHtvPzdEIWN48Tx/+JX99b4uDXoWr&#10;cnr6ckJcXsz3d8ACzuEPhl/9qA5NdNrbIynPtID8tiwiKiDLgcW8yFYlsH0E0zQD3tT8/wfNDwAA&#10;AP//AwBQSwECLQAUAAYACAAAACEAtoM4kv4AAADhAQAAEwAAAAAAAAAAAAAAAAAAAAAAW0NvbnRl&#10;bnRfVHlwZXNdLnhtbFBLAQItABQABgAIAAAAIQA4/SH/1gAAAJQBAAALAAAAAAAAAAAAAAAAAC8B&#10;AABfcmVscy8ucmVsc1BLAQItABQABgAIAAAAIQCxJJM0LwIAAFgEAAAOAAAAAAAAAAAAAAAAAC4C&#10;AABkcnMvZTJvRG9jLnhtbFBLAQItABQABgAIAAAAIQCU23DH4AAAAAkBAAAPAAAAAAAAAAAAAAAA&#10;AIkEAABkcnMvZG93bnJldi54bWxQSwUGAAAAAAQABADzAAAAlgUAAAAA&#10;">
                <v:textbox>
                  <w:txbxContent>
                    <w:p w:rsidR="00D82926" w:rsidRDefault="00D82926" w:rsidP="00D82926">
                      <w:pPr>
                        <w:jc w:val="center"/>
                      </w:pPr>
                      <w:r>
                        <w:t>VITA</w:t>
                      </w:r>
                    </w:p>
                    <w:p w:rsidR="00D82926" w:rsidRDefault="00D82926" w:rsidP="00D82926">
                      <w:pPr>
                        <w:jc w:val="center"/>
                      </w:pPr>
                      <w:r>
                        <w:t>Diaconia</w:t>
                      </w:r>
                    </w:p>
                  </w:txbxContent>
                </v:textbox>
              </v:shape>
            </w:pict>
          </mc:Fallback>
        </mc:AlternateContent>
      </w:r>
    </w:p>
    <w:p w:rsidR="00D82926" w:rsidRPr="005F1B8B" w:rsidRDefault="00D82926" w:rsidP="00D82926">
      <w:pPr>
        <w:pStyle w:val="Corpodeltesto31"/>
        <w:spacing w:after="0" w:line="276" w:lineRule="auto"/>
        <w:jc w:val="both"/>
        <w:rPr>
          <w:rFonts w:asciiTheme="minorHAnsi" w:hAnsiTheme="minorHAnsi"/>
          <w:b/>
          <w:sz w:val="34"/>
          <w:szCs w:val="34"/>
        </w:rPr>
      </w:pPr>
      <w:r w:rsidRPr="005F1B8B">
        <w:rPr>
          <w:rFonts w:asciiTheme="minorHAnsi" w:hAnsiTheme="minorHAnsi"/>
          <w:b/>
          <w:noProof/>
          <w:sz w:val="34"/>
          <w:szCs w:val="34"/>
          <w:lang w:eastAsia="it-IT"/>
        </w:rPr>
        <mc:AlternateContent>
          <mc:Choice Requires="wps">
            <w:drawing>
              <wp:anchor distT="0" distB="0" distL="114300" distR="114300" simplePos="0" relativeHeight="251666432" behindDoc="0" locked="0" layoutInCell="1" allowOverlap="1" wp14:anchorId="1A2BB651" wp14:editId="19FDF488">
                <wp:simplePos x="0" y="0"/>
                <wp:positionH relativeFrom="column">
                  <wp:posOffset>1508760</wp:posOffset>
                </wp:positionH>
                <wp:positionV relativeFrom="paragraph">
                  <wp:posOffset>44450</wp:posOffset>
                </wp:positionV>
                <wp:extent cx="647700" cy="200025"/>
                <wp:effectExtent l="0" t="38100" r="57150" b="28575"/>
                <wp:wrapNone/>
                <wp:docPr id="8" name="Connettore 2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D72EE" id="_x0000_t32" coordsize="21600,21600" o:spt="32" o:oned="t" path="m,l21600,21600e" filled="f">
                <v:path arrowok="t" fillok="f" o:connecttype="none"/>
                <o:lock v:ext="edit" shapetype="t"/>
              </v:shapetype>
              <v:shape id="Connettore 2 8" o:spid="_x0000_s1026" type="#_x0000_t32" style="position:absolute;margin-left:118.8pt;margin-top:3.5pt;width:51pt;height:15.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RBPQIAAG4EAAAOAAAAZHJzL2Uyb0RvYy54bWysVE2P0zAQvSPxHyzf2yQl/YqarlDSclmg&#10;0i7cXdtpLBzbst2mFeK/M3a6XQoXhMjBGWc8b97MPGf1cO4kOnHrhFYlzsYpRlxRzYQ6lPjL83a0&#10;wMh5ohiRWvESX7jDD+u3b1a9KfhEt1oybhGAKFf0psSt96ZIEkdb3hE31oYrcDbadsTD1h4SZkkP&#10;6J1MJmk6S3ptmbGacufgaz048TriNw2n/nPTOO6RLDFw83G1cd2HNVmvSHGwxLSCXmmQf2DREaEg&#10;6Q2qJp6goxV/QHWCWu1048dUd4luGkF5rAGqydLfqnlqieGxFmiOM7c2uf8HSz+ddhYJVmIYlCId&#10;jKjSSnHvteVoghahQ71xBRys1M6GGulZPZlHTb85pHTVEnXgkenzxUB4FiKSu5CwcQby7PuPmsEZ&#10;cvQ6tuvc2A41UpivITCAQ0vQOc7ncpsPP3tE4eMsn89TmCIFFww/nUxjLlIEmBBsrPMfuO5QMErs&#10;vCXi0PpYEYWKhhTk9Oh8IPkaEIKV3gopoyCkQn2Jl1NIEDxOS8GCM27sYV9Ji04kSCo+VxZ3x6w+&#10;KhbBWk7Y5mp7IiTYyMdWeSugeZLjkK3jDCPJ4RYFa6AnVcgI5QPhqzWo6vsyXW4Wm0U+yiezzShP&#10;63r0flvlo9k2m0/rd3VV1dmPQD7Li1YwxlXg/6LwLP87BV3v2qDNm8ZvjUru0WNHgezLO5KOSgjD&#10;H2S01+yys6G6IAoQdTx8vYDh1vy6j6defxPrnwAAAP//AwBQSwMEFAAGAAgAAAAhAI9z1G7eAAAA&#10;CAEAAA8AAABkcnMvZG93bnJldi54bWxMj8FOwzAQRO9I/IO1SFwQdUjUNoQ4FQJaTqgilLsbL0nU&#10;eB3Fbpv8Pcup3HY0o9k3+Wq0nTjh4FtHCh5mEQikypmWagW7r/V9CsIHTUZ3jlDBhB5WxfVVrjPj&#10;zvSJpzLUgkvIZ1pBE0KfSemrBq32M9cjsffjBqsDy6GWZtBnLredjKNoIa1uiT80useXBqtDebQK&#10;XsvtfP19txvjqXr/KDfpYUvTm1K3N+PzE4iAY7iE4Q+f0aFgpr07kvGiUxAnywVHFSx5EvtJ8sh6&#10;z0c6B1nk8v+A4hcAAP//AwBQSwECLQAUAAYACAAAACEAtoM4kv4AAADhAQAAEwAAAAAAAAAAAAAA&#10;AAAAAAAAW0NvbnRlbnRfVHlwZXNdLnhtbFBLAQItABQABgAIAAAAIQA4/SH/1gAAAJQBAAALAAAA&#10;AAAAAAAAAAAAAC8BAABfcmVscy8ucmVsc1BLAQItABQABgAIAAAAIQBVa0RBPQIAAG4EAAAOAAAA&#10;AAAAAAAAAAAAAC4CAABkcnMvZTJvRG9jLnhtbFBLAQItABQABgAIAAAAIQCPc9Ru3gAAAAgBAAAP&#10;AAAAAAAAAAAAAAAAAJcEAABkcnMvZG93bnJldi54bWxQSwUGAAAAAAQABADzAAAAogUAAAAA&#10;">
                <v:stroke endarrow="block"/>
              </v:shape>
            </w:pict>
          </mc:Fallback>
        </mc:AlternateContent>
      </w:r>
      <w:r w:rsidRPr="005F1B8B">
        <w:rPr>
          <w:rFonts w:asciiTheme="minorHAnsi" w:hAnsiTheme="minorHAnsi"/>
          <w:b/>
          <w:noProof/>
          <w:sz w:val="34"/>
          <w:szCs w:val="34"/>
          <w:lang w:eastAsia="it-IT"/>
        </w:rPr>
        <mc:AlternateContent>
          <mc:Choice Requires="wps">
            <w:drawing>
              <wp:anchor distT="0" distB="0" distL="114300" distR="114300" simplePos="0" relativeHeight="251663360" behindDoc="0" locked="0" layoutInCell="1" allowOverlap="1" wp14:anchorId="3E9AB43D" wp14:editId="50014FCA">
                <wp:simplePos x="0" y="0"/>
                <wp:positionH relativeFrom="column">
                  <wp:posOffset>4070985</wp:posOffset>
                </wp:positionH>
                <wp:positionV relativeFrom="paragraph">
                  <wp:posOffset>34925</wp:posOffset>
                </wp:positionV>
                <wp:extent cx="638175" cy="209550"/>
                <wp:effectExtent l="0" t="0" r="66675" b="76200"/>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58CA1" id="Connettore 2 7" o:spid="_x0000_s1026" type="#_x0000_t32" style="position:absolute;margin-left:320.55pt;margin-top:2.75pt;width:50.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lfOgIAAGQEAAAOAAAAZHJzL2Uyb0RvYy54bWysVMuO2yAU3VfqPyD2iR+TpxVnVNlJN9M2&#10;0kw/gAC2UTEgIHGiqv/eC3l0pt1UVb3AF3Mf59x78Orx1Et05NYJrUqcjVOMuKKaCdWW+OvLdrTA&#10;yHmiGJFa8RKfucOP6/fvVoMpeK47LRm3CJIoVwymxJ33pkgSRzveEzfWhis4bLTtiYetbRNmyQDZ&#10;e5nkaTpLBm2ZsZpy5+BrfTnE65i/aTj1X5rGcY9kiQGbj6uN6z6syXpFitYS0wl6hUH+AUVPhIKi&#10;91Q18QQdrPgjVS+o1U43fkx1n+imEZRHDsAmS39j89wRwyMXaI4z9za5/5eWfj7uLBKsxHOMFOlh&#10;RJVWinuvLUc5mocODcYV4FipnQ0c6Uk9mydNvzmkdNUR1fKI9OVsIDwLEcmbkLBxBursh0+agQ85&#10;eB3bdWpsH1JCI9ApTuV8nwo/eUTh4+xhkc2nGFE4ytPldBqnlpDiFmys8x+57lEwSuy8JaLtfORB&#10;gUcWS5Hjk/MBGiluAaGy0lshZZSBVGgo8XKaT2OA01KwcBjcnG33lbToSIKQ4hN5wslrN6sPisVk&#10;HSdsc7U9ERJs5GODvBXQMslxqNZzhpHkcHeCdYEnVagI9AHw1bpo6fsyXW4Wm8VkNMlnm9EkrevR&#10;h201Gc220KH6oa6qOvsRwGeTohOMcRXw33SdTf5ON9cbdlHkXdn3RiVvs8eOAtjbO4KO8w8jv4hn&#10;r9l5ZwO7IAWQcnS+XrtwV17vo9evn8P6JwAAAP//AwBQSwMEFAAGAAgAAAAhAALYqNHgAAAACAEA&#10;AA8AAABkcnMvZG93bnJldi54bWxMj8FOwzAQRO9I/IO1SNyoE2hMCdlUQIXIBSRahDi68RJbxHYU&#10;u23K12NOcBzNaOZNtZxsz/Y0BuMdQj7LgJFrvTKuQ3jbPF4sgIUonZK9d4RwpADL+vSkkqXyB/dK&#10;+3XsWCpxoZQIOsah5Dy0mqwMMz+QS96nH62MSY4dV6M8pHLb88ssE9xK49KClgM9aGq/1juLEFcf&#10;Ry3e2/sb87J5ehbmu2maFeL52XR3CyzSFP/C8Iuf0KFOTFu/cyqwHkHM8zxFEYoCWPKv57kAtkW4&#10;WhTA64r/P1D/AAAA//8DAFBLAQItABQABgAIAAAAIQC2gziS/gAAAOEBAAATAAAAAAAAAAAAAAAA&#10;AAAAAABbQ29udGVudF9UeXBlc10ueG1sUEsBAi0AFAAGAAgAAAAhADj9If/WAAAAlAEAAAsAAAAA&#10;AAAAAAAAAAAALwEAAF9yZWxzLy5yZWxzUEsBAi0AFAAGAAgAAAAhADwK+V86AgAAZAQAAA4AAAAA&#10;AAAAAAAAAAAALgIAAGRycy9lMm9Eb2MueG1sUEsBAi0AFAAGAAgAAAAhAALYqNHgAAAACAEAAA8A&#10;AAAAAAAAAAAAAAAAlAQAAGRycy9kb3ducmV2LnhtbFBLBQYAAAAABAAEAPMAAAChBQAAAAA=&#10;">
                <v:stroke endarrow="block"/>
              </v:shape>
            </w:pict>
          </mc:Fallback>
        </mc:AlternateContent>
      </w:r>
    </w:p>
    <w:p w:rsidR="00D82926" w:rsidRPr="005F1B8B" w:rsidRDefault="00D82926" w:rsidP="00D82926">
      <w:pPr>
        <w:pStyle w:val="Corpodeltesto31"/>
        <w:spacing w:after="0" w:line="276" w:lineRule="auto"/>
        <w:jc w:val="both"/>
        <w:rPr>
          <w:rFonts w:asciiTheme="minorHAnsi" w:hAnsiTheme="minorHAnsi"/>
          <w:b/>
          <w:sz w:val="34"/>
          <w:szCs w:val="34"/>
        </w:rPr>
      </w:pPr>
      <w:r w:rsidRPr="005F1B8B">
        <w:rPr>
          <w:rFonts w:asciiTheme="minorHAnsi" w:hAnsiTheme="minorHAnsi"/>
          <w:noProof/>
          <w:sz w:val="34"/>
          <w:szCs w:val="34"/>
          <w:lang w:eastAsia="it-IT"/>
        </w:rPr>
        <mc:AlternateContent>
          <mc:Choice Requires="wps">
            <w:drawing>
              <wp:anchor distT="0" distB="0" distL="114300" distR="114300" simplePos="0" relativeHeight="251661312" behindDoc="0" locked="0" layoutInCell="1" allowOverlap="1" wp14:anchorId="5D5EEB19" wp14:editId="1D6DFB72">
                <wp:simplePos x="0" y="0"/>
                <wp:positionH relativeFrom="column">
                  <wp:posOffset>251460</wp:posOffset>
                </wp:positionH>
                <wp:positionV relativeFrom="paragraph">
                  <wp:posOffset>133985</wp:posOffset>
                </wp:positionV>
                <wp:extent cx="1727835" cy="636905"/>
                <wp:effectExtent l="0" t="0" r="24765" b="1079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36905"/>
                        </a:xfrm>
                        <a:prstGeom prst="rect">
                          <a:avLst/>
                        </a:prstGeom>
                        <a:solidFill>
                          <a:srgbClr val="FFFFFF"/>
                        </a:solidFill>
                        <a:ln w="9525">
                          <a:solidFill>
                            <a:srgbClr val="000000"/>
                          </a:solidFill>
                          <a:miter lim="800000"/>
                          <a:headEnd/>
                          <a:tailEnd/>
                        </a:ln>
                      </wps:spPr>
                      <wps:txbx>
                        <w:txbxContent>
                          <w:p w:rsidR="00D82926" w:rsidRDefault="00D82926" w:rsidP="00D82926">
                            <w:pPr>
                              <w:jc w:val="center"/>
                            </w:pPr>
                            <w:r>
                              <w:t>CELEBRAZIONE</w:t>
                            </w:r>
                          </w:p>
                          <w:p w:rsidR="00D82926" w:rsidRDefault="00D82926" w:rsidP="00D82926">
                            <w:pPr>
                              <w:jc w:val="center"/>
                            </w:pPr>
                            <w:r>
                              <w:t>Liturgia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EB19" id="Casella di testo 6" o:spid="_x0000_s1027" type="#_x0000_t202" style="position:absolute;left:0;text-align:left;margin-left:19.8pt;margin-top:10.55pt;width:136.0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anMQIAAF8EAAAOAAAAZHJzL2Uyb0RvYy54bWysVNtu2zAMfR+wfxD0vjhJczXiFF26DAO6&#10;C9DtAxhZjoXJoiYpsbOvHyWnaXZ7GaYHgTSpQ/KQ9Oq2azQ7SucVmoKPBkPOpBFYKrMv+JfP21cL&#10;znwAU4JGIwt+kp7frl++WLU2l2OsUZfSMQIxPm9twesQbJ5lXtSyAT9AKw0ZK3QNBFLdPisdtITe&#10;6Gw8HM6yFl1pHQrpPX297418nfCrSorwsaq8DEwXnHIL6Xbp3sU7W68g3zuwtRLnNOAfsmhAGQp6&#10;gbqHAOzg1G9QjRIOPVZhILDJsKqUkKkGqmY0/KWaxxqsTLUQOd5eaPL/D1Z8OH5yTJUFn3FmoKEW&#10;bcBLrYGVigXpA7JZZKm1PifnR0vuoXuNHXU7VeztA4qvnhnc1GD28s45bGsJJWU5ii+zq6c9jo8g&#10;u/Y9lhQODgETUFe5JlJIpDBCp26dLh2SXWAihpyP54ubKWeCbLOb2XI4TSEgf3ptnQ9vJTYsCgV3&#10;NAEJHY4PPsRsIH9yicE8alVuldZJcfvdRjt2BJqWbTpn9J/ctGFtwZfT8bQn4K8Qw3T+BNGoQGOv&#10;VVPwxcUJ8kjbG1OmoQygdC9TytqceYzU9SSGbtelxiWSI8c7LE9ErMN+ymkrSajRfeespQkvuP92&#10;ACc50+8MNWc5mkziSiRlMp2PSXHXlt21BYwgqIIHznpxE/o1Olin9jVF6sfB4B01tFKJ6+eszunT&#10;FKcWnDcursm1nrye/wvrHwAAAP//AwBQSwMEFAAGAAgAAAAhAPQgacvfAAAACQEAAA8AAABkcnMv&#10;ZG93bnJldi54bWxMj8FOwzAQRO9I/IO1SFwQdZxUaRviVAgJBDcoCK5uvE0i7HWw3TT8PeYEx9U8&#10;zbytt7M1bEIfBkcSxCIDhtQ6PVAn4e31/noNLERFWhlHKOEbA2yb87NaVdqd6AWnXexYKqFQKQl9&#10;jGPFeWh7tCos3IiUsoPzVsV0+o5rr06p3BqeZ1nJrRooLfRqxLse28/d0UpYLx+nj/BUPL+35cFs&#10;4tVqevjyUl5ezLc3wCLO8Q+GX/2kDk1y2rsj6cCMhGJTJlJCLgSwlBdCrIDtE5iLJfCm5v8/aH4A&#10;AAD//wMAUEsBAi0AFAAGAAgAAAAhALaDOJL+AAAA4QEAABMAAAAAAAAAAAAAAAAAAAAAAFtDb250&#10;ZW50X1R5cGVzXS54bWxQSwECLQAUAAYACAAAACEAOP0h/9YAAACUAQAACwAAAAAAAAAAAAAAAAAv&#10;AQAAX3JlbHMvLnJlbHNQSwECLQAUAAYACAAAACEAL7FWpzECAABfBAAADgAAAAAAAAAAAAAAAAAu&#10;AgAAZHJzL2Uyb0RvYy54bWxQSwECLQAUAAYACAAAACEA9CBpy98AAAAJAQAADwAAAAAAAAAAAAAA&#10;AACLBAAAZHJzL2Rvd25yZXYueG1sUEsFBgAAAAAEAAQA8wAAAJcFAAAAAA==&#10;">
                <v:textbox>
                  <w:txbxContent>
                    <w:p w:rsidR="00D82926" w:rsidRDefault="00D82926" w:rsidP="00D82926">
                      <w:pPr>
                        <w:jc w:val="center"/>
                      </w:pPr>
                      <w:r>
                        <w:t>CELEBRAZIONE</w:t>
                      </w:r>
                    </w:p>
                    <w:p w:rsidR="00D82926" w:rsidRDefault="00D82926" w:rsidP="00D82926">
                      <w:pPr>
                        <w:jc w:val="center"/>
                      </w:pPr>
                      <w:r>
                        <w:t>Liturgia</w:t>
                      </w:r>
                    </w:p>
                  </w:txbxContent>
                </v:textbox>
              </v:shape>
            </w:pict>
          </mc:Fallback>
        </mc:AlternateContent>
      </w:r>
      <w:r w:rsidRPr="005F1B8B">
        <w:rPr>
          <w:rFonts w:asciiTheme="minorHAnsi" w:hAnsiTheme="minorHAnsi"/>
          <w:b/>
          <w:noProof/>
          <w:sz w:val="34"/>
          <w:szCs w:val="34"/>
          <w:lang w:eastAsia="it-IT"/>
        </w:rPr>
        <mc:AlternateContent>
          <mc:Choice Requires="wps">
            <w:drawing>
              <wp:anchor distT="0" distB="0" distL="114300" distR="114300" simplePos="0" relativeHeight="251660288" behindDoc="0" locked="0" layoutInCell="1" allowOverlap="1" wp14:anchorId="1F540455" wp14:editId="7536E207">
                <wp:simplePos x="0" y="0"/>
                <wp:positionH relativeFrom="column">
                  <wp:posOffset>4337685</wp:posOffset>
                </wp:positionH>
                <wp:positionV relativeFrom="paragraph">
                  <wp:posOffset>133985</wp:posOffset>
                </wp:positionV>
                <wp:extent cx="1727835" cy="636905"/>
                <wp:effectExtent l="0" t="0" r="24765" b="1079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36905"/>
                        </a:xfrm>
                        <a:prstGeom prst="rect">
                          <a:avLst/>
                        </a:prstGeom>
                        <a:solidFill>
                          <a:srgbClr val="FFFFFF"/>
                        </a:solidFill>
                        <a:ln w="9525">
                          <a:solidFill>
                            <a:srgbClr val="000000"/>
                          </a:solidFill>
                          <a:miter lim="800000"/>
                          <a:headEnd/>
                          <a:tailEnd/>
                        </a:ln>
                      </wps:spPr>
                      <wps:txbx>
                        <w:txbxContent>
                          <w:p w:rsidR="00D82926" w:rsidRDefault="00D82926" w:rsidP="00D82926">
                            <w:pPr>
                              <w:jc w:val="center"/>
                            </w:pPr>
                            <w:r>
                              <w:t>PAROLA</w:t>
                            </w:r>
                          </w:p>
                          <w:p w:rsidR="00D82926" w:rsidRDefault="00D82926" w:rsidP="00D82926">
                            <w:pPr>
                              <w:jc w:val="center"/>
                            </w:pPr>
                            <w:proofErr w:type="spellStart"/>
                            <w:r>
                              <w:t>Kerigma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0455" id="Casella di testo 5" o:spid="_x0000_s1028" type="#_x0000_t202" style="position:absolute;left:0;text-align:left;margin-left:341.55pt;margin-top:10.55pt;width:136.05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vsMwIAAF8EAAAOAAAAZHJzL2Uyb0RvYy54bWysVNuO2jAQfa/Uf7D8XgIssBARVlu2VJW2&#10;F2nbDxgch1h1PK5tSOjX79gBirbtS9U8WB5mfObMmRmWd12j2UE6r9AUfDQYciaNwFKZXcG/fd28&#10;mXPmA5gSNBpZ8KP0/G71+tWytbkcY426lI4RiPF5awteh2DzLPOilg34AVppyFmhayCQ6XZZ6aAl&#10;9EZn4+FwlrXoSutQSO/p14feyVcJv6qkCJ+rysvAdMGJW0inS+c2ntlqCfnOga2VONGAf2DRgDKU&#10;9AL1AAHY3qnfoBolHHqswkBgk2FVKSFTDVTNaPiimqcarEy1kDjeXmTy/w9WfDp8cUyVBZ9yZqCh&#10;Fq3BS62BlYoF6QOyaVSptT6n4CdL4aF7ix11O1Xs7SOK754ZXNdgdvLeOWxrCSWxHMWX2dXTHsdH&#10;kG37EUtKB/uACairXBMlJFEYoVO3jpcOyS4wEVPejm/nN0RVkG92M1sME7kM8vNr63x4L7Fh8VJw&#10;RxOQ0OHw6ENkA/k5JCbzqFW5UVonw+22a+3YAWhaNulLBbwI04a1BV9Mx9NegL9CDNP3J4hGBRp7&#10;rZqCzy9BkEfZ3pkyDWUApfs7UdbmpGOUrhcxdNsuNW58bs8WyyMJ67CfctpKutTofnLW0oQX3P/Y&#10;g5Oc6Q+GmrMYTSZxJZIxmd6OyXDXnu21B4wgqIIHzvrrOvRrtLdO7WrK1I+DwXtqaKWS1rHzPasT&#10;fZri1ILTxsU1ubZT1K//hdUzAAAA//8DAFBLAwQUAAYACAAAACEA2R/mtOEAAAAKAQAADwAAAGRy&#10;cy9kb3ducmV2LnhtbEyPy07DMBBF90j8gzVIbFDrJG1DGuJUCAlEd9Ai2LrxNInwI9huGv6eYQWr&#10;0WiO7pxbbSaj2Yg+9M4KSOcJMLSNU71tBbztH2cFsBClVVI7iwK+McCmvryoZKnc2b7iuIstoxAb&#10;Simgi3EoOQ9Nh0aGuRvQ0u3ovJGRVt9y5eWZwo3mWZLk3Mje0odODvjQYfO5OxkBxfJ5/Ajbxct7&#10;kx/1Ot7cjk9fXojrq+n+DljEKf7B8KtP6lCT08GdrApMC8iLRUqogCylScB6tcqAHYjM0iXwuuL/&#10;K9Q/AAAA//8DAFBLAQItABQABgAIAAAAIQC2gziS/gAAAOEBAAATAAAAAAAAAAAAAAAAAAAAAABb&#10;Q29udGVudF9UeXBlc10ueG1sUEsBAi0AFAAGAAgAAAAhADj9If/WAAAAlAEAAAsAAAAAAAAAAAAA&#10;AAAALwEAAF9yZWxzLy5yZWxzUEsBAi0AFAAGAAgAAAAhAJa0O+wzAgAAXwQAAA4AAAAAAAAAAAAA&#10;AAAALgIAAGRycy9lMm9Eb2MueG1sUEsBAi0AFAAGAAgAAAAhANkf5rThAAAACgEAAA8AAAAAAAAA&#10;AAAAAAAAjQQAAGRycy9kb3ducmV2LnhtbFBLBQYAAAAABAAEAPMAAACbBQAAAAA=&#10;">
                <v:textbox>
                  <w:txbxContent>
                    <w:p w:rsidR="00D82926" w:rsidRDefault="00D82926" w:rsidP="00D82926">
                      <w:pPr>
                        <w:jc w:val="center"/>
                      </w:pPr>
                      <w:r>
                        <w:t>PAROLA</w:t>
                      </w:r>
                    </w:p>
                    <w:p w:rsidR="00D82926" w:rsidRDefault="00D82926" w:rsidP="00D82926">
                      <w:pPr>
                        <w:jc w:val="center"/>
                      </w:pPr>
                      <w:proofErr w:type="spellStart"/>
                      <w:r>
                        <w:t>Kerigma</w:t>
                      </w:r>
                      <w:proofErr w:type="spellEnd"/>
                    </w:p>
                  </w:txbxContent>
                </v:textbox>
              </v:shape>
            </w:pict>
          </mc:Fallback>
        </mc:AlternateContent>
      </w:r>
      <w:r w:rsidRPr="005F1B8B">
        <w:rPr>
          <w:rFonts w:asciiTheme="minorHAnsi" w:hAnsiTheme="minorHAnsi"/>
          <w:b/>
          <w:sz w:val="34"/>
          <w:szCs w:val="34"/>
        </w:rPr>
        <w:tab/>
      </w:r>
      <w:r w:rsidRPr="005F1B8B">
        <w:rPr>
          <w:rFonts w:asciiTheme="minorHAnsi" w:hAnsiTheme="minorHAnsi"/>
          <w:b/>
          <w:sz w:val="34"/>
          <w:szCs w:val="34"/>
        </w:rPr>
        <w:tab/>
      </w:r>
      <w:r w:rsidRPr="005F1B8B">
        <w:rPr>
          <w:rFonts w:asciiTheme="minorHAnsi" w:hAnsiTheme="minorHAnsi"/>
          <w:b/>
          <w:sz w:val="34"/>
          <w:szCs w:val="34"/>
        </w:rPr>
        <w:tab/>
      </w:r>
      <w:r w:rsidRPr="005F1B8B">
        <w:rPr>
          <w:rFonts w:asciiTheme="minorHAnsi" w:hAnsiTheme="minorHAnsi"/>
          <w:b/>
          <w:sz w:val="34"/>
          <w:szCs w:val="34"/>
        </w:rPr>
        <w:tab/>
      </w:r>
      <w:r w:rsidRPr="005F1B8B">
        <w:rPr>
          <w:rFonts w:asciiTheme="minorHAnsi" w:hAnsiTheme="minorHAnsi"/>
          <w:b/>
          <w:sz w:val="34"/>
          <w:szCs w:val="34"/>
        </w:rPr>
        <w:tab/>
      </w:r>
      <w:r w:rsidRPr="005F1B8B">
        <w:rPr>
          <w:rFonts w:asciiTheme="minorHAnsi" w:hAnsiTheme="minorHAnsi"/>
          <w:b/>
          <w:sz w:val="34"/>
          <w:szCs w:val="34"/>
        </w:rPr>
        <w:tab/>
      </w:r>
    </w:p>
    <w:p w:rsidR="00D82926" w:rsidRPr="005F1B8B" w:rsidRDefault="00D82926" w:rsidP="00D82926">
      <w:pPr>
        <w:pStyle w:val="Corpodeltesto31"/>
        <w:spacing w:after="0" w:line="276" w:lineRule="auto"/>
        <w:jc w:val="both"/>
        <w:rPr>
          <w:rFonts w:asciiTheme="minorHAnsi" w:hAnsiTheme="minorHAnsi"/>
          <w:b/>
          <w:sz w:val="34"/>
          <w:szCs w:val="34"/>
        </w:rPr>
      </w:pPr>
    </w:p>
    <w:p w:rsidR="00D82926" w:rsidRPr="005F1B8B" w:rsidRDefault="00D82926" w:rsidP="00D82926">
      <w:pPr>
        <w:pStyle w:val="Corpodeltesto31"/>
        <w:spacing w:after="0" w:line="276" w:lineRule="auto"/>
        <w:rPr>
          <w:rFonts w:asciiTheme="minorHAnsi" w:hAnsiTheme="minorHAnsi"/>
          <w:b/>
          <w:sz w:val="34"/>
          <w:szCs w:val="34"/>
        </w:rPr>
      </w:pPr>
    </w:p>
    <w:p w:rsidR="00D82926" w:rsidRPr="005F1B8B" w:rsidRDefault="00D82926" w:rsidP="00D82926">
      <w:pPr>
        <w:pStyle w:val="Corpodeltesto31"/>
        <w:spacing w:after="0" w:line="276" w:lineRule="auto"/>
        <w:rPr>
          <w:rFonts w:asciiTheme="minorHAnsi" w:hAnsiTheme="minorHAnsi"/>
          <w:b/>
          <w:sz w:val="34"/>
          <w:szCs w:val="34"/>
        </w:rPr>
      </w:pPr>
    </w:p>
    <w:p w:rsidR="00D82926" w:rsidRPr="005F1B8B" w:rsidRDefault="00D82926" w:rsidP="00D82926">
      <w:pPr>
        <w:pStyle w:val="Corpodeltesto31"/>
        <w:spacing w:after="0" w:line="276" w:lineRule="auto"/>
        <w:rPr>
          <w:rFonts w:asciiTheme="minorHAnsi" w:hAnsiTheme="minorHAnsi"/>
          <w:b/>
          <w:sz w:val="34"/>
          <w:szCs w:val="34"/>
        </w:rPr>
      </w:pPr>
      <w:r w:rsidRPr="005F1B8B">
        <w:rPr>
          <w:rFonts w:asciiTheme="minorHAnsi" w:hAnsiTheme="minorHAnsi"/>
          <w:b/>
          <w:noProof/>
          <w:sz w:val="34"/>
          <w:szCs w:val="34"/>
          <w:lang w:eastAsia="it-IT"/>
        </w:rPr>
        <mc:AlternateContent>
          <mc:Choice Requires="wps">
            <w:drawing>
              <wp:anchor distT="0" distB="0" distL="114300" distR="114300" simplePos="0" relativeHeight="251662336" behindDoc="0" locked="0" layoutInCell="1" allowOverlap="1" wp14:anchorId="558A2CBD" wp14:editId="30E334CA">
                <wp:simplePos x="0" y="0"/>
                <wp:positionH relativeFrom="column">
                  <wp:posOffset>2251710</wp:posOffset>
                </wp:positionH>
                <wp:positionV relativeFrom="paragraph">
                  <wp:posOffset>88265</wp:posOffset>
                </wp:positionV>
                <wp:extent cx="1727835" cy="632460"/>
                <wp:effectExtent l="0" t="0" r="24765" b="1524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32460"/>
                        </a:xfrm>
                        <a:prstGeom prst="rect">
                          <a:avLst/>
                        </a:prstGeom>
                        <a:solidFill>
                          <a:srgbClr val="FFFFFF"/>
                        </a:solidFill>
                        <a:ln w="9525">
                          <a:solidFill>
                            <a:srgbClr val="000000"/>
                          </a:solidFill>
                          <a:miter lim="800000"/>
                          <a:headEnd/>
                          <a:tailEnd/>
                        </a:ln>
                      </wps:spPr>
                      <wps:txbx>
                        <w:txbxContent>
                          <w:p w:rsidR="00D82926" w:rsidRDefault="00D82926" w:rsidP="00D82926">
                            <w:r>
                              <w:t>INTERIORIZZAZIONE</w:t>
                            </w:r>
                          </w:p>
                          <w:p w:rsidR="00D82926" w:rsidRDefault="00D82926" w:rsidP="00D82926">
                            <w:pPr>
                              <w:jc w:val="center"/>
                            </w:pPr>
                            <w:proofErr w:type="spellStart"/>
                            <w:r>
                              <w:t>Koinonia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A2CBD" id="Casella di testo 4" o:spid="_x0000_s1029" type="#_x0000_t202" style="position:absolute;margin-left:177.3pt;margin-top:6.95pt;width:136.05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NuMgIAAF8EAAAOAAAAZHJzL2Uyb0RvYy54bWysVNtu2zAMfR+wfxD0vjj3pkacokuXYUB3&#10;Abp9ACPLsTBZ1CQldvb1peQkC7rtZZgfBDGkDslzyCzvukazg3ReoSn4aDDkTBqBpTK7gn/7unmz&#10;4MwHMCVoNLLgR+n53er1q2VrcznGGnUpHSMQ4/PWFrwOweZZ5kUtG/ADtNKQs0LXQCDT7bLSQUvo&#10;jc7Gw+E8a9GV1qGQ3tOvD72TrxJ+VUkRPleVl4HpglNtIZ0undt4Zqsl5DsHtlbiVAb8QxUNKENJ&#10;L1APEIDtnfoNqlHCoccqDAQ2GVaVEjL1QN2Mhi+6earBytQLkePthSb//2DFp8MXx1RZ8ClnBhqS&#10;aA1eag2sVCxIH5BNI0ut9TkFP1kKD91b7Ejt1LG3jyi+e2ZwXYPZyXvnsK0llFTlKL7Mrp72OD6C&#10;bNuPWFI62AdMQF3lmkghkcIIndQ6XhSSXWAiprwZ3ywmM84E+eaT8XSeJMwgP7+2zof3EhsWLwV3&#10;NAEJHQ6PPsRqID+HxGQetSo3SutkuN12rR07AE3LJn2pgRdh2rC24Lez8awn4K8Qw/T9CaJRgcZe&#10;q6bgi0sQ5JG2d6ZMQxlA6f5OJWtz4jFS15MYum2XhJuc5dlieSRiHfZTTltJlxrdT85amvCC+x97&#10;cJIz/cGQOLej6TSuRDKms5sxGe7as732gBEEVfDAWX9dh36N9tapXU2Z+nEweE+CVipxHZXvqzqV&#10;T1OcJDhtXFyTaztF/fpfWD0DAAD//wMAUEsDBBQABgAIAAAAIQAECfQM4AAAAAoBAAAPAAAAZHJz&#10;L2Rvd25yZXYueG1sTI/LTsMwEEX3SPyDNUhsEHXatG4b4lQICQQ7aCvYuvE0ifAj2G4a/p5hBcuZ&#10;e3TnTLkZrWEDhth5J2E6yYChq73uXCNhv3u8XQGLSTmtjHco4RsjbKrLi1IV2p/dGw7b1DAqcbFQ&#10;EtqU+oLzWLdoVZz4Hh1lRx+sSjSGhuugzlRuDZ9lmeBWdY4utKrHhxbrz+3JSljNn4eP+JK/vtfi&#10;aNbpZjk8fQUpr6/G+ztgCcf0B8OvPqlDRU4Hf3I6MiMhX8wFoRTka2AEiJlYAjvQYpovgFcl//9C&#10;9QMAAP//AwBQSwECLQAUAAYACAAAACEAtoM4kv4AAADhAQAAEwAAAAAAAAAAAAAAAAAAAAAAW0Nv&#10;bnRlbnRfVHlwZXNdLnhtbFBLAQItABQABgAIAAAAIQA4/SH/1gAAAJQBAAALAAAAAAAAAAAAAAAA&#10;AC8BAABfcmVscy8ucmVsc1BLAQItABQABgAIAAAAIQByTRNuMgIAAF8EAAAOAAAAAAAAAAAAAAAA&#10;AC4CAABkcnMvZTJvRG9jLnhtbFBLAQItABQABgAIAAAAIQAECfQM4AAAAAoBAAAPAAAAAAAAAAAA&#10;AAAAAIwEAABkcnMvZG93bnJldi54bWxQSwUGAAAAAAQABADzAAAAmQUAAAAA&#10;">
                <v:textbox>
                  <w:txbxContent>
                    <w:p w:rsidR="00D82926" w:rsidRDefault="00D82926" w:rsidP="00D82926">
                      <w:r>
                        <w:t>INTERIORIZZAZIONE</w:t>
                      </w:r>
                    </w:p>
                    <w:p w:rsidR="00D82926" w:rsidRDefault="00D82926" w:rsidP="00D82926">
                      <w:pPr>
                        <w:jc w:val="center"/>
                      </w:pPr>
                      <w:proofErr w:type="spellStart"/>
                      <w:r>
                        <w:t>Koinonia</w:t>
                      </w:r>
                      <w:proofErr w:type="spellEnd"/>
                    </w:p>
                  </w:txbxContent>
                </v:textbox>
              </v:shape>
            </w:pict>
          </mc:Fallback>
        </mc:AlternateContent>
      </w:r>
      <w:r w:rsidRPr="005F1B8B">
        <w:rPr>
          <w:rFonts w:asciiTheme="minorHAnsi" w:hAnsiTheme="minorHAnsi"/>
          <w:b/>
          <w:noProof/>
          <w:sz w:val="34"/>
          <w:szCs w:val="34"/>
          <w:lang w:eastAsia="it-IT"/>
        </w:rPr>
        <mc:AlternateContent>
          <mc:Choice Requires="wps">
            <w:drawing>
              <wp:anchor distT="0" distB="0" distL="114300" distR="114300" simplePos="0" relativeHeight="251665408" behindDoc="0" locked="0" layoutInCell="1" allowOverlap="1" wp14:anchorId="176CF2F7" wp14:editId="49B1AF71">
                <wp:simplePos x="0" y="0"/>
                <wp:positionH relativeFrom="column">
                  <wp:posOffset>1518285</wp:posOffset>
                </wp:positionH>
                <wp:positionV relativeFrom="paragraph">
                  <wp:posOffset>88265</wp:posOffset>
                </wp:positionV>
                <wp:extent cx="657225" cy="265430"/>
                <wp:effectExtent l="38100" t="38100" r="28575" b="2032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22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8E01F" id="Connettore 2 3" o:spid="_x0000_s1026" type="#_x0000_t32" style="position:absolute;margin-left:119.55pt;margin-top:6.95pt;width:51.75pt;height:20.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cLQwIAAHgEAAAOAAAAZHJzL2Uyb0RvYy54bWysVF1v0zAUfUfiP1h+79KkadmipRNKWngY&#10;MGmDd9d2GgvHtmyvaYX479zrdh0bLwiRB+c69+uc6+Nc3+wHTXbSB2VNTfOLKSXScCuU2db068N6&#10;cklJiMwIpq2RNT3IQG+Wb99cj66She2tFtITKGJCNbqa9jG6KssC7+XAwoV10oCzs35gEbZ+mwnP&#10;Rqg+6KyYThfZaL1w3nIZAnxtj066TPW7TvL4peuCjETXFLDFtPq0bnDNltes2nrmesVPMNg/oBiY&#10;MtD0XKplkZFHr/4oNSjubbBdvOB2yGzXKS4TB2CTT1+xue+Zk4kLDCe485jC/yvLP+/uPFGipjNK&#10;DBvgiBprjIzRekkKMsMJjS5UENiYO48c+d7cu1vLvwdibNMzs5UJ6cPBQXqOGdmLFNwEB3024ycr&#10;IIY9RpvGte/8QDqt3EdMTNY3tLANDIfs00kdzicl95Fw+LiYvyuKOSUcXMViXs7SSWaswoKY7HyI&#10;H6QdCBo1DdEzte1j4saB27EF292GiHCfEzDZ2LXSOklDGzLW9GoOzdATrFYCnWnjt5tGe7JjKK70&#10;JO6vwrx9NCIV6yUTq5MdmdJgk5iGFr2CMWpJsdsgBSVawn1C6whPG+wI9AHwyTrq68fV9Gp1ubos&#10;J2WxWE3KadtO3q+bcrJY5+/m7axtmjb/ieDzsuqVENIg/iet5+Xfael0644qPav9PKjsZfU0UQD7&#10;9E6gkyZQBkdBbaw43Hlkh/IAeafg01XE+/P7PkU9/zCWvwAAAP//AwBQSwMEFAAGAAgAAAAhAJAS&#10;VxbgAAAACQEAAA8AAABkcnMvZG93bnJldi54bWxMj8tOwzAQRfdI/IM1SOyok/QBCXEqhMQKEKLt&#10;hp0bT5Oo8diN3TT8PcMKlqN7dO+Zcj3ZXow4hM6RgnSWgECqnemoUbDbvtw9gAhRk9G9I1TwjQHW&#10;1fVVqQvjLvSJ4yY2gksoFFpBG6MvpAx1i1aHmfNInB3cYHXkc2ikGfSFy20vsyRZSas74oVWe3xu&#10;sT5uzlbBIfH1R759NaeTX4zN29fOp+9HpW5vpqdHEBGn+AfDrz6rQ8VOe3cmE0SvIJvnKaMczHMQ&#10;DMwX2QrEXsFyeQ+yKuX/D6ofAAAA//8DAFBLAQItABQABgAIAAAAIQC2gziS/gAAAOEBAAATAAAA&#10;AAAAAAAAAAAAAAAAAABbQ29udGVudF9UeXBlc10ueG1sUEsBAi0AFAAGAAgAAAAhADj9If/WAAAA&#10;lAEAAAsAAAAAAAAAAAAAAAAALwEAAF9yZWxzLy5yZWxzUEsBAi0AFAAGAAgAAAAhAJJOBwtDAgAA&#10;eAQAAA4AAAAAAAAAAAAAAAAALgIAAGRycy9lMm9Eb2MueG1sUEsBAi0AFAAGAAgAAAAhAJASVxbg&#10;AAAACQEAAA8AAAAAAAAAAAAAAAAAnQQAAGRycy9kb3ducmV2LnhtbFBLBQYAAAAABAAEAPMAAACq&#10;BQAAAAA=&#10;">
                <v:stroke endarrow="block"/>
              </v:shape>
            </w:pict>
          </mc:Fallback>
        </mc:AlternateContent>
      </w:r>
      <w:r w:rsidRPr="005F1B8B">
        <w:rPr>
          <w:rFonts w:asciiTheme="minorHAnsi" w:hAnsiTheme="minorHAnsi"/>
          <w:b/>
          <w:noProof/>
          <w:sz w:val="34"/>
          <w:szCs w:val="34"/>
          <w:lang w:eastAsia="it-IT"/>
        </w:rPr>
        <mc:AlternateContent>
          <mc:Choice Requires="wps">
            <w:drawing>
              <wp:anchor distT="0" distB="0" distL="114300" distR="114300" simplePos="0" relativeHeight="251664384" behindDoc="0" locked="0" layoutInCell="1" allowOverlap="1" wp14:anchorId="40A4675B" wp14:editId="7E1DD7B6">
                <wp:simplePos x="0" y="0"/>
                <wp:positionH relativeFrom="column">
                  <wp:posOffset>4051935</wp:posOffset>
                </wp:positionH>
                <wp:positionV relativeFrom="paragraph">
                  <wp:posOffset>20955</wp:posOffset>
                </wp:positionV>
                <wp:extent cx="561975" cy="372110"/>
                <wp:effectExtent l="38100" t="0" r="28575" b="6604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2497E" id="Connettore 2 2" o:spid="_x0000_s1026" type="#_x0000_t32" style="position:absolute;margin-left:319.05pt;margin-top:1.65pt;width:44.25pt;height:29.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UEQQIAAG4EAAAOAAAAZHJzL2Uyb0RvYy54bWysVMuO2yAU3VfqPyD2iWOP87LijCo7aRfT&#10;NtJMP4AAtlExICBxoqr/3gvJZGbaTVXVC3wx93HOvQev7k+9REdundCqxOl4ghFXVDOh2hJ/e9qO&#10;Fhg5TxQjUite4jN3+H79/t1qMAXPdKcl4xZBEuWKwZS4894USeJox3vixtpwBYeNtj3xsLVtwiwZ&#10;IHsvk2wymSWDtsxYTblz8LW+HOJ1zN80nPqvTeO4R7LEgM3H1cZ1H9ZkvSJFa4npBL3CIP+AoidC&#10;QdFbqpp4gg5W/JGqF9Rqpxs/prpPdNMIyiMHYJNOfmPz2BHDIxdojjO3Nrn/l5Z+Oe4sEqzEGUaK&#10;9DCiSivFvdeWowxloUODcQU4VmpnA0d6Uo/mQdPvDilddUS1PCJ9OhsIT0NE8iYkbJyBOvvhs2bg&#10;Qw5ex3adGtujRgrzKQSG5NASdIrzOd/mw08eUfg4naXL+RQjCkd38yxN4/wSUoQ0IdhY5z9y3aNg&#10;lNh5S0Tb+ciIAqNLCXJ8cD6AfAkIwUpvhZRREFKhocTLaTaNmJyWgoXD4OZsu6+kRUcSJBWfyBhO&#10;XrtZfVAsJus4YZur7YmQYCMfW+WtgOZJjkO1njOMJIdbFKwLPKlCRaAPgK/WRVU/lpPlZrFZ5KM8&#10;m21G+aSuRx+2VT6abdP5tL6rq6pOfwbwaV50gjGuAv5nhaf53ynoetcu2rxp/Nao5G322FEA+/yO&#10;oKMSwvAvMtprdt7ZwC6IAkQdna8XMNya1/vo9fKbWP8CAAD//wMAUEsDBBQABgAIAAAAIQAVqKYc&#10;3wAAAAgBAAAPAAAAZHJzL2Rvd25yZXYueG1sTI9NT4NAEIbvJv6HzZh4Me3yERGRpTFq7ck00nrf&#10;wgik7Cxhty38e8eTHifPm/d9Jl9NphdnHF1nSUG4DEAgVbbuqFGw360XKQjnNdW6t4QKZnSwKq6v&#10;cp3V9kKfeC59I7iEXKYVtN4PmZSuatFot7QDErNvOxrt+RwbWY/6wuWml1EQJNLojnih1QO+tFgd&#10;y5NR8Fpu79dfd/spmqvNR/meHrc0vyl1ezM9P4HwOPm/MPzqszoU7HSwJ6qd6BUkcRpyVEEcg2D+&#10;ECUJiAOD8BFkkcv/DxQ/AAAA//8DAFBLAQItABQABgAIAAAAIQC2gziS/gAAAOEBAAATAAAAAAAA&#10;AAAAAAAAAAAAAABbQ29udGVudF9UeXBlc10ueG1sUEsBAi0AFAAGAAgAAAAhADj9If/WAAAAlAEA&#10;AAsAAAAAAAAAAAAAAAAALwEAAF9yZWxzLy5yZWxzUEsBAi0AFAAGAAgAAAAhACB/NQRBAgAAbgQA&#10;AA4AAAAAAAAAAAAAAAAALgIAAGRycy9lMm9Eb2MueG1sUEsBAi0AFAAGAAgAAAAhABWophzfAAAA&#10;CAEAAA8AAAAAAAAAAAAAAAAAmwQAAGRycy9kb3ducmV2LnhtbFBLBQYAAAAABAAEAPMAAACnBQAA&#10;AAA=&#10;">
                <v:stroke endarrow="block"/>
              </v:shape>
            </w:pict>
          </mc:Fallback>
        </mc:AlternateContent>
      </w:r>
    </w:p>
    <w:p w:rsidR="00D82926" w:rsidRPr="005F1B8B" w:rsidRDefault="00D82926" w:rsidP="00D82926">
      <w:pPr>
        <w:pStyle w:val="Corpodeltesto31"/>
        <w:spacing w:after="0" w:line="276" w:lineRule="auto"/>
        <w:rPr>
          <w:rFonts w:asciiTheme="minorHAnsi" w:hAnsiTheme="minorHAnsi"/>
          <w:b/>
          <w:sz w:val="34"/>
          <w:szCs w:val="34"/>
        </w:rPr>
      </w:pPr>
    </w:p>
    <w:p w:rsidR="00D82926" w:rsidRPr="005F1B8B" w:rsidRDefault="00D82926" w:rsidP="00D82926">
      <w:pPr>
        <w:pStyle w:val="Corpodeltesto31"/>
        <w:widowControl/>
        <w:suppressAutoHyphens w:val="0"/>
        <w:spacing w:after="0" w:line="276" w:lineRule="auto"/>
        <w:jc w:val="both"/>
        <w:rPr>
          <w:rFonts w:asciiTheme="minorHAnsi" w:hAnsiTheme="minorHAnsi"/>
          <w:b/>
          <w:sz w:val="34"/>
          <w:szCs w:val="34"/>
        </w:rPr>
      </w:pPr>
    </w:p>
    <w:p w:rsidR="00D82926" w:rsidRPr="005F1B8B" w:rsidRDefault="00D82926" w:rsidP="00D82926">
      <w:pPr>
        <w:pStyle w:val="Corpodeltesto31"/>
        <w:widowControl/>
        <w:suppressAutoHyphens w:val="0"/>
        <w:spacing w:after="0" w:line="276" w:lineRule="auto"/>
        <w:jc w:val="both"/>
        <w:rPr>
          <w:rFonts w:asciiTheme="minorHAnsi" w:hAnsiTheme="minorHAnsi"/>
          <w:b/>
          <w:sz w:val="34"/>
          <w:szCs w:val="34"/>
        </w:rPr>
      </w:pPr>
    </w:p>
    <w:p w:rsidR="00D82926" w:rsidRPr="005F1B8B" w:rsidRDefault="00D82926" w:rsidP="00D82926">
      <w:pPr>
        <w:pStyle w:val="Corpodeltesto31"/>
        <w:widowControl/>
        <w:suppressAutoHyphens w:val="0"/>
        <w:spacing w:after="0" w:line="276" w:lineRule="auto"/>
        <w:jc w:val="both"/>
        <w:rPr>
          <w:rFonts w:asciiTheme="minorHAnsi" w:hAnsiTheme="minorHAnsi"/>
          <w:b/>
          <w:sz w:val="34"/>
          <w:szCs w:val="34"/>
        </w:rPr>
      </w:pPr>
    </w:p>
    <w:p w:rsidR="00D82926" w:rsidRPr="005F1B8B" w:rsidRDefault="00D82926" w:rsidP="00520E3A">
      <w:pPr>
        <w:pStyle w:val="Corpodeltesto31"/>
        <w:widowControl/>
        <w:numPr>
          <w:ilvl w:val="0"/>
          <w:numId w:val="7"/>
        </w:numPr>
        <w:suppressAutoHyphens w:val="0"/>
        <w:spacing w:after="0" w:line="276" w:lineRule="auto"/>
        <w:jc w:val="both"/>
        <w:rPr>
          <w:rFonts w:asciiTheme="minorHAnsi" w:hAnsiTheme="minorHAnsi"/>
          <w:b/>
          <w:sz w:val="34"/>
          <w:szCs w:val="34"/>
        </w:rPr>
      </w:pPr>
      <w:r w:rsidRPr="005F1B8B">
        <w:rPr>
          <w:rFonts w:asciiTheme="minorHAnsi" w:hAnsiTheme="minorHAnsi"/>
          <w:b/>
          <w:sz w:val="34"/>
          <w:szCs w:val="34"/>
        </w:rPr>
        <w:t xml:space="preserve">La realizzazione </w:t>
      </w:r>
    </w:p>
    <w:p w:rsidR="00D82926" w:rsidRPr="005F1B8B" w:rsidRDefault="00D82926" w:rsidP="00520E3A">
      <w:pPr>
        <w:pStyle w:val="Corpodeltesto31"/>
        <w:widowControl/>
        <w:suppressAutoHyphens w:val="0"/>
        <w:spacing w:after="0" w:line="276" w:lineRule="auto"/>
        <w:ind w:left="720"/>
        <w:jc w:val="both"/>
        <w:rPr>
          <w:rFonts w:asciiTheme="minorHAnsi" w:hAnsiTheme="minorHAnsi"/>
          <w:b/>
          <w:sz w:val="34"/>
          <w:szCs w:val="34"/>
        </w:rPr>
      </w:pPr>
    </w:p>
    <w:p w:rsidR="00D82926" w:rsidRPr="005F1B8B" w:rsidRDefault="00D82926" w:rsidP="00520E3A">
      <w:pPr>
        <w:pStyle w:val="Corpodeltesto31"/>
        <w:widowControl/>
        <w:numPr>
          <w:ilvl w:val="0"/>
          <w:numId w:val="2"/>
        </w:numPr>
        <w:suppressAutoHyphens w:val="0"/>
        <w:spacing w:after="0" w:line="276" w:lineRule="auto"/>
        <w:jc w:val="both"/>
        <w:rPr>
          <w:rFonts w:asciiTheme="minorHAnsi" w:hAnsiTheme="minorHAnsi"/>
          <w:sz w:val="34"/>
          <w:szCs w:val="34"/>
        </w:rPr>
      </w:pPr>
      <w:r w:rsidRPr="005F1B8B">
        <w:rPr>
          <w:rFonts w:asciiTheme="minorHAnsi" w:hAnsiTheme="minorHAnsi"/>
          <w:sz w:val="34"/>
          <w:szCs w:val="34"/>
        </w:rPr>
        <w:t>L’accoglienza: va curata e realizzata anche in termini di tempo</w:t>
      </w:r>
    </w:p>
    <w:p w:rsidR="00D82926" w:rsidRPr="005F1B8B" w:rsidRDefault="00D82926" w:rsidP="00520E3A">
      <w:pPr>
        <w:pStyle w:val="Corpodeltesto31"/>
        <w:widowControl/>
        <w:numPr>
          <w:ilvl w:val="0"/>
          <w:numId w:val="2"/>
        </w:numPr>
        <w:suppressAutoHyphens w:val="0"/>
        <w:spacing w:after="0" w:line="276" w:lineRule="auto"/>
        <w:jc w:val="both"/>
        <w:rPr>
          <w:rFonts w:asciiTheme="minorHAnsi" w:hAnsiTheme="minorHAnsi"/>
          <w:sz w:val="34"/>
          <w:szCs w:val="34"/>
        </w:rPr>
      </w:pPr>
      <w:r w:rsidRPr="005F1B8B">
        <w:rPr>
          <w:rFonts w:asciiTheme="minorHAnsi" w:hAnsiTheme="minorHAnsi"/>
          <w:sz w:val="34"/>
          <w:szCs w:val="34"/>
        </w:rPr>
        <w:t>L'ambiente: esprime già un messaggio</w:t>
      </w:r>
    </w:p>
    <w:p w:rsidR="00D82926" w:rsidRPr="005F1B8B" w:rsidRDefault="00D82926" w:rsidP="00520E3A">
      <w:pPr>
        <w:pStyle w:val="Corpodeltesto31"/>
        <w:widowControl/>
        <w:numPr>
          <w:ilvl w:val="0"/>
          <w:numId w:val="2"/>
        </w:numPr>
        <w:suppressAutoHyphens w:val="0"/>
        <w:spacing w:after="0" w:line="276" w:lineRule="auto"/>
        <w:jc w:val="both"/>
        <w:rPr>
          <w:rFonts w:asciiTheme="minorHAnsi" w:hAnsiTheme="minorHAnsi"/>
          <w:sz w:val="34"/>
          <w:szCs w:val="34"/>
        </w:rPr>
      </w:pPr>
      <w:r w:rsidRPr="005F1B8B">
        <w:rPr>
          <w:rFonts w:asciiTheme="minorHAnsi" w:hAnsiTheme="minorHAnsi"/>
          <w:sz w:val="34"/>
          <w:szCs w:val="34"/>
        </w:rPr>
        <w:t xml:space="preserve">La relazione: deve essere complementare e asimmetrica </w:t>
      </w:r>
    </w:p>
    <w:p w:rsidR="00D82926" w:rsidRPr="005F1B8B" w:rsidRDefault="00D82926" w:rsidP="00520E3A">
      <w:pPr>
        <w:pStyle w:val="Corpodeltesto31"/>
        <w:widowControl/>
        <w:numPr>
          <w:ilvl w:val="0"/>
          <w:numId w:val="2"/>
        </w:numPr>
        <w:suppressAutoHyphens w:val="0"/>
        <w:spacing w:after="0" w:line="276" w:lineRule="auto"/>
        <w:jc w:val="both"/>
        <w:rPr>
          <w:rFonts w:asciiTheme="minorHAnsi" w:hAnsiTheme="minorHAnsi"/>
          <w:sz w:val="34"/>
          <w:szCs w:val="34"/>
        </w:rPr>
      </w:pPr>
      <w:r w:rsidRPr="005F1B8B">
        <w:rPr>
          <w:rFonts w:asciiTheme="minorHAnsi" w:hAnsiTheme="minorHAnsi"/>
          <w:sz w:val="34"/>
          <w:szCs w:val="34"/>
        </w:rPr>
        <w:t xml:space="preserve">La conduzione: sia una vera azione di chiesa che fa vivere e accompagna all’incontro </w:t>
      </w:r>
    </w:p>
    <w:p w:rsidR="00D82926" w:rsidRPr="005F1B8B" w:rsidRDefault="00D82926" w:rsidP="00520E3A">
      <w:pPr>
        <w:pStyle w:val="Titolo2"/>
        <w:numPr>
          <w:ilvl w:val="0"/>
          <w:numId w:val="5"/>
        </w:numPr>
        <w:spacing w:before="0" w:beforeAutospacing="0" w:line="276" w:lineRule="auto"/>
        <w:rPr>
          <w:rFonts w:asciiTheme="minorHAnsi" w:hAnsiTheme="minorHAnsi"/>
          <w:color w:val="auto"/>
          <w:sz w:val="34"/>
          <w:szCs w:val="34"/>
          <w:lang w:val="it-IT"/>
        </w:rPr>
      </w:pPr>
      <w:r w:rsidRPr="005F1B8B">
        <w:rPr>
          <w:rFonts w:asciiTheme="minorHAnsi" w:hAnsiTheme="minorHAnsi"/>
          <w:color w:val="auto"/>
          <w:sz w:val="34"/>
          <w:szCs w:val="34"/>
          <w:lang w:val="it-IT"/>
        </w:rPr>
        <w:t xml:space="preserve">Motivati dalla </w:t>
      </w:r>
      <w:r w:rsidRPr="005F1B8B">
        <w:rPr>
          <w:rFonts w:asciiTheme="minorHAnsi" w:hAnsiTheme="minorHAnsi"/>
          <w:color w:val="auto"/>
          <w:sz w:val="34"/>
          <w:szCs w:val="34"/>
        </w:rPr>
        <w:t>gioia</w:t>
      </w:r>
    </w:p>
    <w:p w:rsidR="00D82926" w:rsidRPr="005F1B8B" w:rsidRDefault="00D82926" w:rsidP="00520E3A">
      <w:pPr>
        <w:spacing w:after="0"/>
        <w:rPr>
          <w:sz w:val="34"/>
          <w:szCs w:val="34"/>
        </w:rPr>
      </w:pPr>
      <w:r w:rsidRPr="005F1B8B">
        <w:rPr>
          <w:sz w:val="34"/>
          <w:szCs w:val="34"/>
        </w:rPr>
        <w:t>La motivazione dell’annuncio è duplice: la gioia di quanto ci è stato dato gratuitamente</w:t>
      </w:r>
      <w:r w:rsidR="00EF1518" w:rsidRPr="005F1B8B">
        <w:rPr>
          <w:sz w:val="34"/>
          <w:szCs w:val="34"/>
        </w:rPr>
        <w:t>,</w:t>
      </w:r>
      <w:r w:rsidRPr="005F1B8B">
        <w:rPr>
          <w:sz w:val="34"/>
          <w:szCs w:val="34"/>
        </w:rPr>
        <w:t xml:space="preserve"> e la carità, vale a dire il desiderio di donare agli altri quanto di più prezioso abbiamo senza merito nostro: «perché la nostra gioia sia piena» (1 Gv1,1-4). Questo è l’orizzonte dell’evangelizzazione secondo </w:t>
      </w:r>
      <w:proofErr w:type="spellStart"/>
      <w:r w:rsidRPr="005F1B8B">
        <w:rPr>
          <w:i/>
          <w:sz w:val="34"/>
          <w:szCs w:val="34"/>
        </w:rPr>
        <w:t>Evangelii</w:t>
      </w:r>
      <w:proofErr w:type="spellEnd"/>
      <w:r w:rsidRPr="005F1B8B">
        <w:rPr>
          <w:i/>
          <w:sz w:val="34"/>
          <w:szCs w:val="34"/>
        </w:rPr>
        <w:t xml:space="preserve"> </w:t>
      </w:r>
      <w:proofErr w:type="spellStart"/>
      <w:r w:rsidRPr="005F1B8B">
        <w:rPr>
          <w:i/>
          <w:sz w:val="34"/>
          <w:szCs w:val="34"/>
        </w:rPr>
        <w:t>Gaudium</w:t>
      </w:r>
      <w:proofErr w:type="spellEnd"/>
      <w:r w:rsidRPr="005F1B8B">
        <w:rPr>
          <w:sz w:val="34"/>
          <w:szCs w:val="34"/>
        </w:rPr>
        <w:t>. Questo è quello che abbiamo sperimentato con la donna di Samaria e proprio perché tutto</w:t>
      </w:r>
      <w:r w:rsidR="00EF1518" w:rsidRPr="005F1B8B">
        <w:rPr>
          <w:sz w:val="34"/>
          <w:szCs w:val="34"/>
        </w:rPr>
        <w:t xml:space="preserve"> </w:t>
      </w:r>
      <w:r w:rsidRPr="005F1B8B">
        <w:rPr>
          <w:sz w:val="34"/>
          <w:szCs w:val="34"/>
        </w:rPr>
        <w:t xml:space="preserve">parte dalla gioia della scoperta di Gesù Cristo, possiamo lasciare le nostre “anfore” e brocche perché l’evangelizzazione è l’azione misteriosa dello Spirito e il nostro annuncio è solo un servizio di mediazione alla sua opera. Ci poniamo con tutta la nostra creatività e attenzione, con l’impegno e la cura a servizio della gioia nella linea della gratuità. </w:t>
      </w:r>
    </w:p>
    <w:p w:rsidR="00EF1518" w:rsidRPr="00560A3F" w:rsidRDefault="00EF1518" w:rsidP="00520E3A">
      <w:pPr>
        <w:spacing w:after="0"/>
        <w:rPr>
          <w:sz w:val="24"/>
          <w:szCs w:val="28"/>
        </w:rPr>
      </w:pPr>
    </w:p>
    <w:p w:rsidR="00D82926" w:rsidRPr="00C3541C" w:rsidRDefault="00520E3A" w:rsidP="00520E3A">
      <w:pPr>
        <w:spacing w:line="240" w:lineRule="auto"/>
        <w:jc w:val="right"/>
        <w:rPr>
          <w:b/>
          <w:i/>
          <w:sz w:val="28"/>
          <w:szCs w:val="28"/>
        </w:rPr>
      </w:pPr>
      <w:bookmarkStart w:id="0" w:name="_GoBack"/>
      <w:bookmarkEnd w:id="0"/>
      <w:r w:rsidRPr="00C3541C">
        <w:rPr>
          <w:b/>
          <w:i/>
          <w:sz w:val="28"/>
          <w:szCs w:val="28"/>
        </w:rPr>
        <w:t>Giancarla Barbon – Rinaldo Paganelli</w:t>
      </w:r>
    </w:p>
    <w:sectPr w:rsidR="00D82926" w:rsidRPr="00C3541C" w:rsidSect="005F1B8B">
      <w:footerReference w:type="default" r:id="rId8"/>
      <w:pgSz w:w="16838" w:h="23811"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6E3" w:rsidRDefault="003F76E3" w:rsidP="00D82926">
      <w:pPr>
        <w:spacing w:after="0" w:line="240" w:lineRule="auto"/>
      </w:pPr>
      <w:r>
        <w:separator/>
      </w:r>
    </w:p>
  </w:endnote>
  <w:endnote w:type="continuationSeparator" w:id="0">
    <w:p w:rsidR="003F76E3" w:rsidRDefault="003F76E3" w:rsidP="00D8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076681"/>
      <w:docPartObj>
        <w:docPartGallery w:val="Page Numbers (Bottom of Page)"/>
        <w:docPartUnique/>
      </w:docPartObj>
    </w:sdtPr>
    <w:sdtEndPr/>
    <w:sdtContent>
      <w:p w:rsidR="00D82926" w:rsidRDefault="00D82926">
        <w:pPr>
          <w:pStyle w:val="Pidipagina"/>
          <w:jc w:val="right"/>
        </w:pPr>
        <w:r>
          <w:fldChar w:fldCharType="begin"/>
        </w:r>
        <w:r>
          <w:instrText>PAGE   \* MERGEFORMAT</w:instrText>
        </w:r>
        <w:r>
          <w:fldChar w:fldCharType="separate"/>
        </w:r>
        <w:r w:rsidR="00C3541C">
          <w:rPr>
            <w:noProof/>
          </w:rPr>
          <w:t>2</w:t>
        </w:r>
        <w:r>
          <w:fldChar w:fldCharType="end"/>
        </w:r>
      </w:p>
    </w:sdtContent>
  </w:sdt>
  <w:p w:rsidR="00D82926" w:rsidRDefault="00D829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6E3" w:rsidRDefault="003F76E3" w:rsidP="00D82926">
      <w:pPr>
        <w:spacing w:after="0" w:line="240" w:lineRule="auto"/>
      </w:pPr>
      <w:r>
        <w:separator/>
      </w:r>
    </w:p>
  </w:footnote>
  <w:footnote w:type="continuationSeparator" w:id="0">
    <w:p w:rsidR="003F76E3" w:rsidRDefault="003F76E3" w:rsidP="00D82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109C7492"/>
    <w:multiLevelType w:val="hybridMultilevel"/>
    <w:tmpl w:val="30C2CC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EB6B32"/>
    <w:multiLevelType w:val="hybridMultilevel"/>
    <w:tmpl w:val="3D185566"/>
    <w:lvl w:ilvl="0" w:tplc="D4FE98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EFF5D07"/>
    <w:multiLevelType w:val="hybridMultilevel"/>
    <w:tmpl w:val="2F24E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50196A"/>
    <w:multiLevelType w:val="multilevel"/>
    <w:tmpl w:val="3648B338"/>
    <w:lvl w:ilvl="0">
      <w:start w:val="3"/>
      <w:numFmt w:val="bullet"/>
      <w:lvlText w:val="-"/>
      <w:lvlJc w:val="left"/>
      <w:pPr>
        <w:tabs>
          <w:tab w:val="num" w:pos="720"/>
        </w:tabs>
        <w:ind w:left="720" w:hanging="360"/>
      </w:pPr>
      <w:rPr>
        <w:rFonts w:ascii="Calibri" w:eastAsia="Times New Roman" w:hAnsi="Calibri" w:cs="Calibri"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33D07F6F"/>
    <w:multiLevelType w:val="hybridMultilevel"/>
    <w:tmpl w:val="550C17D2"/>
    <w:lvl w:ilvl="0" w:tplc="6D8C12E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8B69E7"/>
    <w:multiLevelType w:val="hybridMultilevel"/>
    <w:tmpl w:val="592682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E80245"/>
    <w:multiLevelType w:val="hybridMultilevel"/>
    <w:tmpl w:val="771E17E4"/>
    <w:lvl w:ilvl="0" w:tplc="A3986D9A">
      <w:start w:val="1"/>
      <w:numFmt w:val="bullet"/>
      <w:lvlText w:val="-"/>
      <w:lvlJc w:val="left"/>
      <w:pPr>
        <w:ind w:left="720" w:hanging="360"/>
      </w:pPr>
      <w:rPr>
        <w:rFonts w:ascii="SimSun" w:eastAsia="SimSun" w:hAnsi="SimSun" w:hint="eastAsia"/>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26"/>
    <w:rsid w:val="003F76E3"/>
    <w:rsid w:val="00501ED7"/>
    <w:rsid w:val="00520E3A"/>
    <w:rsid w:val="005F1B8B"/>
    <w:rsid w:val="00780415"/>
    <w:rsid w:val="00965C6E"/>
    <w:rsid w:val="00A61E8B"/>
    <w:rsid w:val="00C3541C"/>
    <w:rsid w:val="00C5347D"/>
    <w:rsid w:val="00CA4049"/>
    <w:rsid w:val="00D82926"/>
    <w:rsid w:val="00EF1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B36A"/>
  <w15:docId w15:val="{3826BE80-1010-4E02-A2EA-EFB9EF85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82926"/>
    <w:rPr>
      <w:rFonts w:eastAsiaTheme="minorEastAsia"/>
      <w:lang w:eastAsia="it-IT"/>
    </w:rPr>
  </w:style>
  <w:style w:type="paragraph" w:styleId="Titolo2">
    <w:name w:val="heading 2"/>
    <w:basedOn w:val="Normale"/>
    <w:next w:val="Normale"/>
    <w:link w:val="Titolo2Carattere"/>
    <w:uiPriority w:val="9"/>
    <w:unhideWhenUsed/>
    <w:qFormat/>
    <w:rsid w:val="00D82926"/>
    <w:pPr>
      <w:keepNext/>
      <w:keepLines/>
      <w:spacing w:before="200" w:beforeAutospacing="1" w:after="0" w:line="233" w:lineRule="auto"/>
      <w:jc w:val="both"/>
      <w:outlineLvl w:val="1"/>
    </w:pPr>
    <w:rPr>
      <w:rFonts w:ascii="Cambria" w:eastAsia="Times New Roman" w:hAnsi="Cambria" w:cs="Times New Roman"/>
      <w:b/>
      <w:bCs/>
      <w:color w:val="4F81BD"/>
      <w:sz w:val="26"/>
      <w:szCs w:val="26"/>
      <w:lang w:val="el-G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82926"/>
    <w:rPr>
      <w:rFonts w:ascii="Cambria" w:eastAsia="Times New Roman" w:hAnsi="Cambria" w:cs="Times New Roman"/>
      <w:b/>
      <w:bCs/>
      <w:color w:val="4F81BD"/>
      <w:sz w:val="26"/>
      <w:szCs w:val="26"/>
      <w:lang w:val="el-GR"/>
    </w:rPr>
  </w:style>
  <w:style w:type="paragraph" w:styleId="Paragrafoelenco">
    <w:name w:val="List Paragraph"/>
    <w:basedOn w:val="Normale"/>
    <w:uiPriority w:val="34"/>
    <w:qFormat/>
    <w:rsid w:val="00D82926"/>
    <w:pPr>
      <w:ind w:left="720"/>
      <w:contextualSpacing/>
    </w:pPr>
  </w:style>
  <w:style w:type="paragraph" w:customStyle="1" w:styleId="Corpodeltesto31">
    <w:name w:val="Corpo del testo 31"/>
    <w:basedOn w:val="Normale"/>
    <w:rsid w:val="00D82926"/>
    <w:pPr>
      <w:widowControl w:val="0"/>
      <w:suppressAutoHyphens/>
      <w:spacing w:after="120" w:line="240" w:lineRule="auto"/>
    </w:pPr>
    <w:rPr>
      <w:rFonts w:ascii="Times New Roman" w:eastAsia="Arial Unicode MS" w:hAnsi="Times New Roman" w:cs="Times New Roman"/>
      <w:kern w:val="1"/>
      <w:sz w:val="16"/>
      <w:szCs w:val="14"/>
      <w:lang w:eastAsia="ar-SA"/>
    </w:rPr>
  </w:style>
  <w:style w:type="paragraph" w:styleId="Intestazione">
    <w:name w:val="header"/>
    <w:basedOn w:val="Normale"/>
    <w:link w:val="IntestazioneCarattere"/>
    <w:uiPriority w:val="99"/>
    <w:unhideWhenUsed/>
    <w:rsid w:val="00D829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2926"/>
    <w:rPr>
      <w:rFonts w:eastAsiaTheme="minorEastAsia"/>
      <w:lang w:eastAsia="it-IT"/>
    </w:rPr>
  </w:style>
  <w:style w:type="paragraph" w:styleId="Pidipagina">
    <w:name w:val="footer"/>
    <w:basedOn w:val="Normale"/>
    <w:link w:val="PidipaginaCarattere"/>
    <w:uiPriority w:val="99"/>
    <w:unhideWhenUsed/>
    <w:rsid w:val="00D829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2926"/>
    <w:rPr>
      <w:rFonts w:eastAsiaTheme="minorEastAsia"/>
      <w:lang w:eastAsia="it-IT"/>
    </w:rPr>
  </w:style>
  <w:style w:type="paragraph" w:styleId="Testofumetto">
    <w:name w:val="Balloon Text"/>
    <w:basedOn w:val="Normale"/>
    <w:link w:val="TestofumettoCarattere"/>
    <w:uiPriority w:val="99"/>
    <w:semiHidden/>
    <w:unhideWhenUsed/>
    <w:rsid w:val="005F1B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1B8B"/>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042C5-5A0A-49C9-B9DE-32B548D3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1790</Words>
  <Characters>10205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Don Vito</cp:lastModifiedBy>
  <cp:revision>3</cp:revision>
  <cp:lastPrinted>2018-02-06T11:53:00Z</cp:lastPrinted>
  <dcterms:created xsi:type="dcterms:W3CDTF">2018-02-03T20:13:00Z</dcterms:created>
  <dcterms:modified xsi:type="dcterms:W3CDTF">2018-02-06T12:00:00Z</dcterms:modified>
</cp:coreProperties>
</file>