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113" w:rsidRDefault="00C45113" w:rsidP="00556CBC">
      <w:pPr>
        <w:autoSpaceDE w:val="0"/>
        <w:autoSpaceDN w:val="0"/>
        <w:adjustRightInd w:val="0"/>
        <w:spacing w:after="0" w:line="240" w:lineRule="auto"/>
        <w:rPr>
          <w:rFonts w:ascii="Calibri" w:eastAsia="Times New Roman" w:hAnsi="Calibri" w:cs="Times New Roman"/>
          <w:color w:val="000000"/>
          <w:lang w:eastAsia="it-IT"/>
        </w:rPr>
      </w:pPr>
    </w:p>
    <w:p w:rsidR="00C45113" w:rsidRPr="008160B1" w:rsidRDefault="00C45113" w:rsidP="00C45113">
      <w:pPr>
        <w:pStyle w:val="Paragrafoelenco"/>
        <w:spacing w:line="240" w:lineRule="auto"/>
        <w:ind w:left="0"/>
        <w:jc w:val="right"/>
        <w:rPr>
          <w:rFonts w:ascii="Times New Roman" w:hAnsi="Times New Roman" w:cs="Times New Roman"/>
          <w:i/>
          <w:sz w:val="34"/>
          <w:szCs w:val="34"/>
        </w:rPr>
      </w:pPr>
      <w:r w:rsidRPr="008160B1">
        <w:rPr>
          <w:rFonts w:ascii="Times New Roman" w:hAnsi="Times New Roman" w:cs="Times New Roman"/>
          <w:i/>
          <w:sz w:val="34"/>
          <w:szCs w:val="34"/>
        </w:rPr>
        <w:t>Una formazione in trasformazione che accende il desiderio</w:t>
      </w:r>
    </w:p>
    <w:p w:rsidR="00C45113" w:rsidRPr="008160B1" w:rsidRDefault="00C45113" w:rsidP="00C45113">
      <w:pPr>
        <w:pStyle w:val="Paragrafoelenco"/>
        <w:spacing w:line="240" w:lineRule="auto"/>
        <w:ind w:left="0"/>
        <w:jc w:val="right"/>
        <w:rPr>
          <w:rFonts w:ascii="Times New Roman" w:hAnsi="Times New Roman" w:cs="Times New Roman"/>
          <w:i/>
          <w:sz w:val="34"/>
          <w:szCs w:val="34"/>
        </w:rPr>
      </w:pPr>
      <w:r w:rsidRPr="008160B1">
        <w:rPr>
          <w:rFonts w:ascii="Times New Roman" w:hAnsi="Times New Roman" w:cs="Times New Roman"/>
          <w:i/>
          <w:sz w:val="34"/>
          <w:szCs w:val="34"/>
        </w:rPr>
        <w:t xml:space="preserve">Barletta, </w:t>
      </w:r>
      <w:r w:rsidR="00EC0B9E">
        <w:rPr>
          <w:rFonts w:ascii="Times New Roman" w:hAnsi="Times New Roman" w:cs="Times New Roman"/>
          <w:i/>
          <w:sz w:val="34"/>
          <w:szCs w:val="34"/>
        </w:rPr>
        <w:t xml:space="preserve">10 </w:t>
      </w:r>
      <w:r w:rsidRPr="008160B1">
        <w:rPr>
          <w:rFonts w:ascii="Times New Roman" w:hAnsi="Times New Roman" w:cs="Times New Roman"/>
          <w:i/>
          <w:sz w:val="34"/>
          <w:szCs w:val="34"/>
        </w:rPr>
        <w:t xml:space="preserve"> febbraio 2018 </w:t>
      </w:r>
    </w:p>
    <w:p w:rsidR="00C45113" w:rsidRPr="008160B1" w:rsidRDefault="00C45113" w:rsidP="00C45113">
      <w:pPr>
        <w:pStyle w:val="Paragrafoelenco"/>
        <w:spacing w:line="240" w:lineRule="auto"/>
        <w:ind w:left="0"/>
        <w:jc w:val="right"/>
        <w:rPr>
          <w:rFonts w:ascii="Times New Roman" w:hAnsi="Times New Roman" w:cs="Times New Roman"/>
          <w:i/>
          <w:sz w:val="34"/>
          <w:szCs w:val="34"/>
        </w:rPr>
      </w:pPr>
      <w:r w:rsidRPr="008160B1">
        <w:rPr>
          <w:rFonts w:ascii="Times New Roman" w:hAnsi="Times New Roman" w:cs="Times New Roman"/>
          <w:i/>
          <w:sz w:val="34"/>
          <w:szCs w:val="34"/>
        </w:rPr>
        <w:t>Incontro diocesano con/per i formatori</w:t>
      </w:r>
    </w:p>
    <w:p w:rsidR="00C45113" w:rsidRPr="008160B1" w:rsidRDefault="00C45113" w:rsidP="00556CBC">
      <w:pPr>
        <w:autoSpaceDE w:val="0"/>
        <w:autoSpaceDN w:val="0"/>
        <w:adjustRightInd w:val="0"/>
        <w:spacing w:after="0" w:line="240" w:lineRule="auto"/>
        <w:rPr>
          <w:rFonts w:ascii="Calibri" w:eastAsia="Times New Roman" w:hAnsi="Calibri" w:cs="Times New Roman"/>
          <w:color w:val="000000"/>
          <w:sz w:val="34"/>
          <w:szCs w:val="34"/>
          <w:lang w:eastAsia="it-IT"/>
        </w:rPr>
      </w:pPr>
    </w:p>
    <w:p w:rsidR="00556CBC" w:rsidRPr="008160B1" w:rsidRDefault="00556CBC" w:rsidP="00556CBC">
      <w:pPr>
        <w:autoSpaceDE w:val="0"/>
        <w:autoSpaceDN w:val="0"/>
        <w:adjustRightInd w:val="0"/>
        <w:spacing w:after="0" w:line="240" w:lineRule="auto"/>
        <w:rPr>
          <w:rFonts w:ascii="Calibri" w:eastAsia="Times New Roman" w:hAnsi="Calibri" w:cs="Times New Roman"/>
          <w:color w:val="000000"/>
          <w:sz w:val="34"/>
          <w:szCs w:val="34"/>
          <w:lang w:eastAsia="it-IT"/>
        </w:rPr>
      </w:pPr>
      <w:r w:rsidRPr="008160B1">
        <w:rPr>
          <w:rFonts w:ascii="Calibri" w:eastAsia="Times New Roman" w:hAnsi="Calibri" w:cs="Times New Roman"/>
          <w:color w:val="000000"/>
          <w:sz w:val="34"/>
          <w:szCs w:val="34"/>
          <w:lang w:eastAsia="it-IT"/>
        </w:rPr>
        <w:tab/>
      </w:r>
      <w:r w:rsidRPr="008160B1">
        <w:rPr>
          <w:rFonts w:ascii="Calibri" w:eastAsia="Times New Roman" w:hAnsi="Calibri" w:cs="Times New Roman"/>
          <w:color w:val="000000"/>
          <w:sz w:val="34"/>
          <w:szCs w:val="34"/>
          <w:lang w:eastAsia="it-IT"/>
        </w:rPr>
        <w:tab/>
      </w:r>
      <w:r w:rsidRPr="008160B1">
        <w:rPr>
          <w:rFonts w:ascii="Calibri" w:eastAsia="Times New Roman" w:hAnsi="Calibri" w:cs="Times New Roman"/>
          <w:color w:val="000000"/>
          <w:sz w:val="34"/>
          <w:szCs w:val="34"/>
          <w:lang w:eastAsia="it-IT"/>
        </w:rPr>
        <w:tab/>
      </w:r>
      <w:r w:rsidRPr="008160B1">
        <w:rPr>
          <w:rFonts w:ascii="Calibri" w:eastAsia="Times New Roman" w:hAnsi="Calibri" w:cs="Times New Roman"/>
          <w:color w:val="000000"/>
          <w:sz w:val="34"/>
          <w:szCs w:val="34"/>
          <w:lang w:eastAsia="it-IT"/>
        </w:rPr>
        <w:tab/>
      </w:r>
      <w:r w:rsidRPr="008160B1">
        <w:rPr>
          <w:rFonts w:ascii="Calibri" w:eastAsia="Times New Roman" w:hAnsi="Calibri" w:cs="Times New Roman"/>
          <w:color w:val="000000"/>
          <w:sz w:val="34"/>
          <w:szCs w:val="34"/>
          <w:lang w:eastAsia="it-IT"/>
        </w:rPr>
        <w:tab/>
      </w:r>
      <w:r w:rsidRPr="008160B1">
        <w:rPr>
          <w:rFonts w:ascii="Calibri" w:eastAsia="Times New Roman" w:hAnsi="Calibri" w:cs="Times New Roman"/>
          <w:color w:val="000000"/>
          <w:sz w:val="34"/>
          <w:szCs w:val="34"/>
          <w:lang w:eastAsia="it-IT"/>
        </w:rPr>
        <w:tab/>
      </w:r>
      <w:r w:rsidRPr="008160B1">
        <w:rPr>
          <w:rFonts w:ascii="Calibri" w:eastAsia="Times New Roman" w:hAnsi="Calibri" w:cs="Times New Roman"/>
          <w:color w:val="000000"/>
          <w:sz w:val="34"/>
          <w:szCs w:val="34"/>
          <w:lang w:eastAsia="it-IT"/>
        </w:rPr>
        <w:tab/>
      </w:r>
      <w:r w:rsidRPr="008160B1">
        <w:rPr>
          <w:rFonts w:ascii="Calibri" w:eastAsia="Times New Roman" w:hAnsi="Calibri" w:cs="Times New Roman"/>
          <w:color w:val="000000"/>
          <w:sz w:val="34"/>
          <w:szCs w:val="34"/>
          <w:lang w:eastAsia="it-IT"/>
        </w:rPr>
        <w:tab/>
      </w:r>
      <w:r w:rsidRPr="008160B1">
        <w:rPr>
          <w:rFonts w:ascii="Calibri" w:eastAsia="Times New Roman" w:hAnsi="Calibri" w:cs="Times New Roman"/>
          <w:color w:val="000000"/>
          <w:sz w:val="34"/>
          <w:szCs w:val="34"/>
          <w:lang w:eastAsia="it-IT"/>
        </w:rPr>
        <w:tab/>
      </w:r>
      <w:r w:rsidRPr="008160B1">
        <w:rPr>
          <w:rFonts w:ascii="Calibri" w:eastAsia="Times New Roman" w:hAnsi="Calibri" w:cs="Times New Roman"/>
          <w:color w:val="000000"/>
          <w:sz w:val="34"/>
          <w:szCs w:val="34"/>
          <w:lang w:eastAsia="it-IT"/>
        </w:rPr>
        <w:tab/>
        <w:t xml:space="preserve"> </w:t>
      </w:r>
    </w:p>
    <w:p w:rsidR="00556CBC" w:rsidRPr="008160B1" w:rsidRDefault="00556CBC" w:rsidP="00556CBC">
      <w:pPr>
        <w:autoSpaceDE w:val="0"/>
        <w:autoSpaceDN w:val="0"/>
        <w:adjustRightInd w:val="0"/>
        <w:spacing w:after="0" w:line="240" w:lineRule="auto"/>
        <w:jc w:val="center"/>
        <w:rPr>
          <w:rFonts w:ascii="Calibri" w:eastAsia="Calibri" w:hAnsi="Calibri" w:cs="Times New Roman"/>
          <w:b/>
          <w:sz w:val="34"/>
          <w:szCs w:val="34"/>
          <w:lang w:eastAsia="it-IT"/>
        </w:rPr>
      </w:pPr>
      <w:r w:rsidRPr="008160B1">
        <w:rPr>
          <w:rFonts w:ascii="Calibri" w:eastAsia="Calibri" w:hAnsi="Calibri" w:cs="Times New Roman"/>
          <w:b/>
          <w:sz w:val="34"/>
          <w:szCs w:val="34"/>
          <w:lang w:eastAsia="it-IT"/>
        </w:rPr>
        <w:t>Quali annunciatori?</w:t>
      </w:r>
    </w:p>
    <w:p w:rsidR="00556CBC" w:rsidRPr="008160B1" w:rsidRDefault="00556CBC" w:rsidP="00556CBC">
      <w:pPr>
        <w:autoSpaceDE w:val="0"/>
        <w:autoSpaceDN w:val="0"/>
        <w:adjustRightInd w:val="0"/>
        <w:spacing w:after="0" w:line="240" w:lineRule="auto"/>
        <w:jc w:val="center"/>
        <w:rPr>
          <w:rFonts w:ascii="Calibri" w:eastAsia="Calibri" w:hAnsi="Calibri" w:cs="Times New Roman"/>
          <w:b/>
          <w:sz w:val="34"/>
          <w:szCs w:val="34"/>
          <w:lang w:eastAsia="it-IT"/>
        </w:rPr>
      </w:pPr>
      <w:r w:rsidRPr="008160B1">
        <w:rPr>
          <w:rFonts w:ascii="Calibri" w:eastAsia="Calibri" w:hAnsi="Calibri" w:cs="Times New Roman"/>
          <w:b/>
          <w:sz w:val="34"/>
          <w:szCs w:val="34"/>
          <w:lang w:eastAsia="it-IT"/>
        </w:rPr>
        <w:t>Il valore di chi accompagna</w:t>
      </w:r>
    </w:p>
    <w:p w:rsidR="00D8140A" w:rsidRPr="008160B1" w:rsidRDefault="00D8140A" w:rsidP="00556CBC">
      <w:pPr>
        <w:autoSpaceDE w:val="0"/>
        <w:autoSpaceDN w:val="0"/>
        <w:adjustRightInd w:val="0"/>
        <w:spacing w:after="0" w:line="240" w:lineRule="auto"/>
        <w:jc w:val="center"/>
        <w:rPr>
          <w:rFonts w:ascii="Calibri" w:eastAsia="Calibri" w:hAnsi="Calibri" w:cs="Times New Roman"/>
          <w:b/>
          <w:sz w:val="34"/>
          <w:szCs w:val="34"/>
          <w:lang w:eastAsia="it-IT"/>
        </w:rPr>
      </w:pPr>
    </w:p>
    <w:p w:rsidR="00556CBC" w:rsidRPr="008160B1" w:rsidRDefault="00556CBC" w:rsidP="00556CBC">
      <w:pPr>
        <w:spacing w:after="0"/>
        <w:rPr>
          <w:rFonts w:ascii="Calibri" w:eastAsia="Times New Roman" w:hAnsi="Calibri" w:cs="Times New Roman"/>
          <w:color w:val="000000"/>
          <w:sz w:val="34"/>
          <w:szCs w:val="34"/>
          <w:lang w:eastAsia="it-IT"/>
        </w:rPr>
      </w:pPr>
    </w:p>
    <w:p w:rsidR="00556CBC" w:rsidRPr="008160B1" w:rsidRDefault="00556CBC" w:rsidP="00556CBC">
      <w:pPr>
        <w:tabs>
          <w:tab w:val="left" w:pos="0"/>
        </w:tabs>
        <w:suppressAutoHyphens/>
        <w:spacing w:after="0" w:line="240" w:lineRule="atLeast"/>
        <w:jc w:val="both"/>
        <w:rPr>
          <w:rFonts w:ascii="Calibri" w:eastAsia="Calibri" w:hAnsi="Calibri" w:cs="Arial"/>
          <w:sz w:val="34"/>
          <w:szCs w:val="34"/>
          <w:lang w:eastAsia="it-IT"/>
        </w:rPr>
      </w:pPr>
      <w:r w:rsidRPr="008160B1">
        <w:rPr>
          <w:rFonts w:ascii="Calibri" w:eastAsia="Calibri" w:hAnsi="Calibri" w:cs="Arial"/>
          <w:sz w:val="34"/>
          <w:szCs w:val="34"/>
          <w:lang w:eastAsia="it-IT"/>
        </w:rPr>
        <w:t xml:space="preserve">Lo sviluppo dell’Iniziazione cristiana di tipo catecumenale, così come la state pian piano vivendo in diocesi, suppone il sostegno e l’appoggio di comunità ecclesiali vive. </w:t>
      </w:r>
    </w:p>
    <w:p w:rsidR="00556CBC" w:rsidRPr="008160B1" w:rsidRDefault="00556CBC" w:rsidP="00556CBC">
      <w:pPr>
        <w:tabs>
          <w:tab w:val="left" w:pos="0"/>
        </w:tabs>
        <w:suppressAutoHyphens/>
        <w:spacing w:after="0" w:line="240" w:lineRule="atLeast"/>
        <w:jc w:val="both"/>
        <w:rPr>
          <w:rFonts w:ascii="Calibri" w:eastAsia="Calibri" w:hAnsi="Calibri" w:cs="Arial"/>
          <w:sz w:val="34"/>
          <w:szCs w:val="34"/>
          <w:lang w:eastAsia="it-IT"/>
        </w:rPr>
      </w:pPr>
    </w:p>
    <w:p w:rsidR="00556CBC" w:rsidRPr="008160B1" w:rsidRDefault="00556CBC" w:rsidP="00556CBC">
      <w:pPr>
        <w:numPr>
          <w:ilvl w:val="0"/>
          <w:numId w:val="6"/>
        </w:numPr>
        <w:tabs>
          <w:tab w:val="left" w:pos="0"/>
        </w:tabs>
        <w:suppressAutoHyphens/>
        <w:spacing w:after="0" w:line="240" w:lineRule="atLeast"/>
        <w:contextualSpacing/>
        <w:jc w:val="both"/>
        <w:rPr>
          <w:rFonts w:ascii="Calibri" w:eastAsia="Calibri" w:hAnsi="Calibri" w:cs="Arial"/>
          <w:b/>
          <w:sz w:val="34"/>
          <w:szCs w:val="34"/>
          <w:lang w:eastAsia="it-IT"/>
        </w:rPr>
      </w:pPr>
      <w:r w:rsidRPr="008160B1">
        <w:rPr>
          <w:rFonts w:ascii="Calibri" w:eastAsia="Calibri" w:hAnsi="Calibri" w:cs="Arial"/>
          <w:b/>
          <w:sz w:val="34"/>
          <w:szCs w:val="34"/>
          <w:lang w:eastAsia="it-IT"/>
        </w:rPr>
        <w:t>L’azione convergente</w:t>
      </w:r>
    </w:p>
    <w:p w:rsidR="00556CBC" w:rsidRPr="008160B1" w:rsidRDefault="00556CBC" w:rsidP="00556CBC">
      <w:pPr>
        <w:tabs>
          <w:tab w:val="left" w:pos="0"/>
        </w:tabs>
        <w:suppressAutoHyphens/>
        <w:spacing w:after="0" w:line="240" w:lineRule="atLeast"/>
        <w:jc w:val="both"/>
        <w:rPr>
          <w:rFonts w:ascii="Calibri" w:eastAsia="Calibri" w:hAnsi="Calibri" w:cs="Times New Roman"/>
          <w:spacing w:val="-3"/>
          <w:sz w:val="34"/>
          <w:szCs w:val="34"/>
          <w:lang w:eastAsia="it-IT"/>
        </w:rPr>
      </w:pPr>
      <w:r w:rsidRPr="008160B1">
        <w:rPr>
          <w:rFonts w:ascii="Calibri" w:eastAsia="Calibri" w:hAnsi="Calibri" w:cs="Arial"/>
          <w:sz w:val="34"/>
          <w:szCs w:val="34"/>
          <w:lang w:eastAsia="it-IT"/>
        </w:rPr>
        <w:t>In proposito il documento (L’iniziazione cristiana 1) ricorda che: “</w:t>
      </w:r>
      <w:r w:rsidRPr="008160B1">
        <w:rPr>
          <w:rFonts w:ascii="Calibri" w:eastAsia="Calibri" w:hAnsi="Calibri" w:cs="Times New Roman"/>
          <w:i/>
          <w:sz w:val="34"/>
          <w:szCs w:val="34"/>
          <w:lang w:eastAsia="it-IT"/>
        </w:rPr>
        <w:t>Tutti i battezzati della comunità sono chiamati ad accompagnare spiritualmente il cammino di fede dei nuovi credenti</w:t>
      </w:r>
      <w:r w:rsidRPr="008160B1">
        <w:rPr>
          <w:rFonts w:ascii="Calibri" w:eastAsia="Calibri" w:hAnsi="Calibri" w:cs="Arial"/>
          <w:i/>
          <w:sz w:val="34"/>
          <w:szCs w:val="34"/>
          <w:lang w:eastAsia="it-IT"/>
        </w:rPr>
        <w:t xml:space="preserve">” </w:t>
      </w:r>
      <w:r w:rsidRPr="008160B1">
        <w:rPr>
          <w:rFonts w:ascii="Calibri" w:eastAsia="Calibri" w:hAnsi="Calibri" w:cs="Arial"/>
          <w:sz w:val="34"/>
          <w:szCs w:val="34"/>
          <w:lang w:eastAsia="it-IT"/>
        </w:rPr>
        <w:t>(n. 47).</w:t>
      </w:r>
    </w:p>
    <w:p w:rsidR="00556CBC" w:rsidRPr="008160B1" w:rsidRDefault="00556CBC" w:rsidP="00556CBC">
      <w:pPr>
        <w:numPr>
          <w:ilvl w:val="0"/>
          <w:numId w:val="5"/>
        </w:numPr>
        <w:tabs>
          <w:tab w:val="left" w:pos="0"/>
        </w:tabs>
        <w:suppressAutoHyphens/>
        <w:spacing w:after="0" w:line="240" w:lineRule="atLeast"/>
        <w:jc w:val="both"/>
        <w:rPr>
          <w:rFonts w:ascii="Calibri" w:eastAsia="Calibri" w:hAnsi="Calibri" w:cs="Arial"/>
          <w:b/>
          <w:sz w:val="34"/>
          <w:szCs w:val="34"/>
          <w:lang w:eastAsia="it-IT"/>
        </w:rPr>
      </w:pPr>
      <w:r w:rsidRPr="008160B1">
        <w:rPr>
          <w:rFonts w:ascii="Calibri" w:eastAsia="Calibri" w:hAnsi="Calibri" w:cs="Arial"/>
          <w:b/>
          <w:sz w:val="34"/>
          <w:szCs w:val="34"/>
          <w:lang w:eastAsia="it-IT"/>
        </w:rPr>
        <w:t>Un cambio di passo garantito dal servizio</w:t>
      </w:r>
    </w:p>
    <w:p w:rsidR="00556CBC" w:rsidRPr="008160B1" w:rsidRDefault="00556CBC" w:rsidP="00556CBC">
      <w:pPr>
        <w:tabs>
          <w:tab w:val="left" w:pos="0"/>
        </w:tabs>
        <w:suppressAutoHyphens/>
        <w:spacing w:after="0" w:line="240" w:lineRule="atLeast"/>
        <w:ind w:left="720"/>
        <w:contextualSpacing/>
        <w:jc w:val="both"/>
        <w:rPr>
          <w:rFonts w:ascii="Calibri" w:eastAsia="Calibri" w:hAnsi="Calibri" w:cs="Arial"/>
          <w:sz w:val="34"/>
          <w:szCs w:val="34"/>
          <w:lang w:eastAsia="it-IT"/>
        </w:rPr>
      </w:pPr>
      <w:r w:rsidRPr="008160B1">
        <w:rPr>
          <w:rFonts w:ascii="Calibri" w:eastAsia="Calibri" w:hAnsi="Calibri" w:cs="Arial"/>
          <w:sz w:val="34"/>
          <w:szCs w:val="34"/>
          <w:lang w:eastAsia="it-IT"/>
        </w:rPr>
        <w:t xml:space="preserve">La diffusione dello spirito catecumenale nelle comunità ecclesiali permette di uscire da una pastorale di conservazione adatta a un contesto di cristianità, per passare a una pastorale di generazione della fede. Non c’è iniziazione senza questa capacità di mescolarsi con la vita delle persone, condividendo gioie e dolori. </w:t>
      </w:r>
    </w:p>
    <w:p w:rsidR="00556CBC" w:rsidRPr="008160B1" w:rsidRDefault="00556CBC" w:rsidP="00556CBC">
      <w:pPr>
        <w:numPr>
          <w:ilvl w:val="0"/>
          <w:numId w:val="5"/>
        </w:numPr>
        <w:tabs>
          <w:tab w:val="left" w:pos="0"/>
        </w:tabs>
        <w:suppressAutoHyphens/>
        <w:spacing w:after="0" w:line="240" w:lineRule="atLeast"/>
        <w:jc w:val="both"/>
        <w:rPr>
          <w:rFonts w:ascii="Calibri" w:eastAsia="Calibri" w:hAnsi="Calibri" w:cs="Arial"/>
          <w:b/>
          <w:sz w:val="34"/>
          <w:szCs w:val="34"/>
          <w:lang w:eastAsia="it-IT"/>
        </w:rPr>
      </w:pPr>
      <w:r w:rsidRPr="008160B1">
        <w:rPr>
          <w:rFonts w:ascii="Calibri" w:eastAsia="Calibri" w:hAnsi="Calibri" w:cs="Arial"/>
          <w:b/>
          <w:sz w:val="34"/>
          <w:szCs w:val="34"/>
          <w:lang w:eastAsia="it-IT"/>
        </w:rPr>
        <w:t>La bellezza del servizio reciproco</w:t>
      </w:r>
    </w:p>
    <w:p w:rsidR="00556CBC" w:rsidRPr="008160B1" w:rsidRDefault="00556CBC" w:rsidP="00556CBC">
      <w:pPr>
        <w:tabs>
          <w:tab w:val="left" w:pos="0"/>
        </w:tabs>
        <w:suppressAutoHyphens/>
        <w:spacing w:after="0" w:line="240" w:lineRule="atLeast"/>
        <w:ind w:left="720"/>
        <w:contextualSpacing/>
        <w:jc w:val="both"/>
        <w:rPr>
          <w:rFonts w:ascii="Calibri" w:eastAsia="Calibri" w:hAnsi="Calibri" w:cs="Arial"/>
          <w:sz w:val="34"/>
          <w:szCs w:val="34"/>
          <w:lang w:eastAsia="it-IT"/>
        </w:rPr>
      </w:pPr>
      <w:r w:rsidRPr="008160B1">
        <w:rPr>
          <w:rFonts w:ascii="Calibri" w:eastAsia="Calibri" w:hAnsi="Calibri" w:cs="Arial"/>
          <w:sz w:val="34"/>
          <w:szCs w:val="34"/>
          <w:lang w:eastAsia="it-IT"/>
        </w:rPr>
        <w:t xml:space="preserve">È inoltre importante insistere sulla reciprocità del servizio, infatti la missione dei cristiani è un servizio al mondo. Per questo il cristiano non è colui che vive in una condizione privilegiata che garantisce autonomia, rispetto a chi vive in una posizione svantaggiata. </w:t>
      </w:r>
    </w:p>
    <w:p w:rsidR="00556CBC" w:rsidRPr="008160B1" w:rsidRDefault="00556CBC" w:rsidP="00556CBC">
      <w:pPr>
        <w:numPr>
          <w:ilvl w:val="0"/>
          <w:numId w:val="5"/>
        </w:numPr>
        <w:tabs>
          <w:tab w:val="left" w:pos="0"/>
        </w:tabs>
        <w:suppressAutoHyphens/>
        <w:spacing w:after="0" w:line="240" w:lineRule="atLeast"/>
        <w:contextualSpacing/>
        <w:jc w:val="both"/>
        <w:rPr>
          <w:rFonts w:ascii="Calibri" w:eastAsia="Calibri" w:hAnsi="Calibri" w:cs="Arial"/>
          <w:b/>
          <w:sz w:val="34"/>
          <w:szCs w:val="34"/>
          <w:lang w:eastAsia="it-IT"/>
        </w:rPr>
      </w:pPr>
      <w:r w:rsidRPr="008160B1">
        <w:rPr>
          <w:rFonts w:ascii="Calibri" w:eastAsia="Calibri" w:hAnsi="Calibri" w:cs="Times New Roman"/>
          <w:b/>
          <w:spacing w:val="-3"/>
          <w:sz w:val="34"/>
          <w:szCs w:val="34"/>
          <w:lang w:eastAsia="it-IT"/>
        </w:rPr>
        <w:t>La forza della comunità</w:t>
      </w:r>
    </w:p>
    <w:p w:rsidR="00556CBC" w:rsidRPr="008160B1" w:rsidRDefault="00556CBC" w:rsidP="00556CBC">
      <w:pPr>
        <w:tabs>
          <w:tab w:val="left" w:pos="0"/>
        </w:tabs>
        <w:suppressAutoHyphens/>
        <w:spacing w:after="0" w:line="240" w:lineRule="atLeast"/>
        <w:ind w:left="720"/>
        <w:contextualSpacing/>
        <w:jc w:val="both"/>
        <w:rPr>
          <w:rFonts w:ascii="Calibri" w:eastAsia="Calibri" w:hAnsi="Calibri" w:cs="Arial"/>
          <w:sz w:val="34"/>
          <w:szCs w:val="34"/>
          <w:lang w:eastAsia="it-IT"/>
        </w:rPr>
      </w:pPr>
      <w:r w:rsidRPr="008160B1">
        <w:rPr>
          <w:rFonts w:ascii="Calibri" w:eastAsia="Calibri" w:hAnsi="Calibri" w:cs="Arial"/>
          <w:sz w:val="34"/>
          <w:szCs w:val="34"/>
          <w:lang w:eastAsia="it-IT"/>
        </w:rPr>
        <w:t xml:space="preserve">La formazione degli accompagnatori non è per costituire un gruppo di esperti che potrebbero scaricare la comunità dalle sue responsabilità. È necessario, invece, che l'intera comunità si </w:t>
      </w:r>
      <w:r w:rsidRPr="008160B1">
        <w:rPr>
          <w:rFonts w:ascii="Calibri" w:eastAsia="Calibri" w:hAnsi="Calibri" w:cs="Arial"/>
          <w:sz w:val="34"/>
          <w:szCs w:val="34"/>
          <w:lang w:eastAsia="it-IT"/>
        </w:rPr>
        <w:lastRenderedPageBreak/>
        <w:t xml:space="preserve">senta pienamente impegnata nel generare alla fede nuovi cristiani. </w:t>
      </w:r>
    </w:p>
    <w:p w:rsidR="00556CBC" w:rsidRPr="008160B1" w:rsidRDefault="00556CBC" w:rsidP="00556CBC">
      <w:pPr>
        <w:tabs>
          <w:tab w:val="left" w:pos="0"/>
        </w:tabs>
        <w:suppressAutoHyphens/>
        <w:spacing w:after="0" w:line="240" w:lineRule="atLeast"/>
        <w:jc w:val="both"/>
        <w:rPr>
          <w:rFonts w:ascii="Calibri" w:eastAsia="Calibri" w:hAnsi="Calibri" w:cs="Arial"/>
          <w:sz w:val="34"/>
          <w:szCs w:val="34"/>
          <w:lang w:eastAsia="it-IT"/>
        </w:rPr>
      </w:pPr>
    </w:p>
    <w:p w:rsidR="00556CBC" w:rsidRPr="008160B1" w:rsidRDefault="00556CBC" w:rsidP="00556CBC">
      <w:pPr>
        <w:ind w:firstLine="708"/>
        <w:jc w:val="both"/>
        <w:rPr>
          <w:rFonts w:ascii="Calibri" w:eastAsia="Calibri" w:hAnsi="Calibri" w:cs="Calibri"/>
          <w:b/>
          <w:color w:val="000000"/>
          <w:sz w:val="34"/>
          <w:szCs w:val="34"/>
          <w:lang w:eastAsia="it-IT"/>
        </w:rPr>
      </w:pPr>
      <w:r w:rsidRPr="008160B1">
        <w:rPr>
          <w:rFonts w:ascii="Calibri" w:eastAsia="Calibri" w:hAnsi="Calibri" w:cs="Calibri"/>
          <w:b/>
          <w:color w:val="000000"/>
          <w:sz w:val="34"/>
          <w:szCs w:val="34"/>
          <w:lang w:eastAsia="it-IT"/>
        </w:rPr>
        <w:t>2.  Accompagnare: una vocazione</w:t>
      </w:r>
    </w:p>
    <w:p w:rsidR="00556CBC" w:rsidRPr="008160B1" w:rsidRDefault="00556CBC" w:rsidP="00556CBC">
      <w:pPr>
        <w:numPr>
          <w:ilvl w:val="0"/>
          <w:numId w:val="2"/>
        </w:numPr>
        <w:spacing w:after="160" w:line="259" w:lineRule="auto"/>
        <w:contextualSpacing/>
        <w:jc w:val="both"/>
        <w:rPr>
          <w:rFonts w:ascii="Calibri" w:eastAsia="Calibri" w:hAnsi="Calibri" w:cs="Times New Roman"/>
          <w:color w:val="000000"/>
          <w:sz w:val="34"/>
          <w:szCs w:val="34"/>
          <w:lang w:eastAsia="it-IT"/>
        </w:rPr>
      </w:pPr>
      <w:r w:rsidRPr="008160B1">
        <w:rPr>
          <w:rFonts w:ascii="Calibri" w:eastAsia="Calibri" w:hAnsi="Calibri" w:cs="Times New Roman"/>
          <w:i/>
          <w:iCs/>
          <w:color w:val="000000"/>
          <w:sz w:val="34"/>
          <w:szCs w:val="34"/>
          <w:lang w:eastAsia="it-IT"/>
        </w:rPr>
        <w:t>Chi accompagna è accompagnato (ha un Maestro che lo guida);</w:t>
      </w:r>
      <w:r w:rsidRPr="008160B1">
        <w:rPr>
          <w:rFonts w:ascii="Calibri" w:eastAsia="Calibri" w:hAnsi="Calibri" w:cs="Times New Roman"/>
          <w:color w:val="000000"/>
          <w:sz w:val="34"/>
          <w:szCs w:val="34"/>
          <w:lang w:eastAsia="it-IT"/>
        </w:rPr>
        <w:t xml:space="preserve"> pone al centro della sua vita il Signore Gesù, morto e risorto e lascia che la Sua vita lo guidi.</w:t>
      </w:r>
    </w:p>
    <w:p w:rsidR="00556CBC" w:rsidRPr="008160B1" w:rsidRDefault="00556CBC" w:rsidP="00556CBC">
      <w:pPr>
        <w:numPr>
          <w:ilvl w:val="0"/>
          <w:numId w:val="2"/>
        </w:numPr>
        <w:spacing w:after="160" w:line="259" w:lineRule="auto"/>
        <w:contextualSpacing/>
        <w:jc w:val="both"/>
        <w:rPr>
          <w:rFonts w:ascii="Calibri" w:eastAsia="Calibri" w:hAnsi="Calibri" w:cs="Times New Roman"/>
          <w:color w:val="000000"/>
          <w:sz w:val="34"/>
          <w:szCs w:val="34"/>
          <w:lang w:eastAsia="it-IT"/>
        </w:rPr>
      </w:pPr>
      <w:r w:rsidRPr="008160B1">
        <w:rPr>
          <w:rFonts w:ascii="Calibri" w:eastAsia="Calibri" w:hAnsi="Calibri" w:cs="Times New Roman"/>
          <w:i/>
          <w:iCs/>
          <w:color w:val="000000"/>
          <w:sz w:val="34"/>
          <w:szCs w:val="34"/>
          <w:lang w:eastAsia="it-IT"/>
        </w:rPr>
        <w:t>Chi accompagna sa la strada</w:t>
      </w:r>
      <w:r w:rsidRPr="008160B1">
        <w:rPr>
          <w:rFonts w:ascii="Calibri" w:eastAsia="Calibri" w:hAnsi="Calibri" w:cs="Times New Roman"/>
          <w:color w:val="000000"/>
          <w:sz w:val="34"/>
          <w:szCs w:val="34"/>
          <w:lang w:eastAsia="it-IT"/>
        </w:rPr>
        <w:t xml:space="preserve">; discerne, studia le carte (la Scrittura), interroga i testimoni e va verso la meta. </w:t>
      </w:r>
    </w:p>
    <w:p w:rsidR="00556CBC" w:rsidRPr="008160B1" w:rsidRDefault="00556CBC" w:rsidP="00556CBC">
      <w:pPr>
        <w:numPr>
          <w:ilvl w:val="0"/>
          <w:numId w:val="2"/>
        </w:numPr>
        <w:spacing w:after="160" w:line="259" w:lineRule="auto"/>
        <w:contextualSpacing/>
        <w:jc w:val="both"/>
        <w:rPr>
          <w:rFonts w:ascii="Calibri" w:eastAsia="Calibri" w:hAnsi="Calibri" w:cs="Times New Roman"/>
          <w:color w:val="000000"/>
          <w:sz w:val="34"/>
          <w:szCs w:val="34"/>
          <w:lang w:eastAsia="it-IT"/>
        </w:rPr>
      </w:pPr>
      <w:r w:rsidRPr="008160B1">
        <w:rPr>
          <w:rFonts w:ascii="Calibri" w:eastAsia="Calibri" w:hAnsi="Calibri" w:cs="Times New Roman"/>
          <w:i/>
          <w:iCs/>
          <w:color w:val="000000"/>
          <w:sz w:val="34"/>
          <w:szCs w:val="34"/>
          <w:lang w:eastAsia="it-IT"/>
        </w:rPr>
        <w:t>Chi accompagna è appassionato al viaggio e cammina davvero</w:t>
      </w:r>
      <w:r w:rsidRPr="008160B1">
        <w:rPr>
          <w:rFonts w:ascii="Calibri" w:eastAsia="Calibri" w:hAnsi="Calibri" w:cs="Times New Roman"/>
          <w:color w:val="000000"/>
          <w:sz w:val="34"/>
          <w:szCs w:val="34"/>
          <w:lang w:eastAsia="it-IT"/>
        </w:rPr>
        <w:t xml:space="preserve">; non si adagia, non si sente </w:t>
      </w:r>
      <w:r w:rsidR="00D8140A" w:rsidRPr="008160B1">
        <w:rPr>
          <w:rFonts w:ascii="Calibri" w:eastAsia="Calibri" w:hAnsi="Calibri" w:cs="Times New Roman"/>
          <w:color w:val="000000"/>
          <w:sz w:val="34"/>
          <w:szCs w:val="34"/>
          <w:lang w:eastAsia="it-IT"/>
        </w:rPr>
        <w:t xml:space="preserve">mai </w:t>
      </w:r>
      <w:r w:rsidRPr="008160B1">
        <w:rPr>
          <w:rFonts w:ascii="Calibri" w:eastAsia="Calibri" w:hAnsi="Calibri" w:cs="Times New Roman"/>
          <w:color w:val="000000"/>
          <w:sz w:val="34"/>
          <w:szCs w:val="34"/>
          <w:lang w:eastAsia="it-IT"/>
        </w:rPr>
        <w:t xml:space="preserve">arrivato. </w:t>
      </w:r>
    </w:p>
    <w:p w:rsidR="00556CBC" w:rsidRPr="008160B1" w:rsidRDefault="00556CBC" w:rsidP="00556CBC">
      <w:pPr>
        <w:numPr>
          <w:ilvl w:val="0"/>
          <w:numId w:val="2"/>
        </w:numPr>
        <w:spacing w:after="0" w:line="259" w:lineRule="auto"/>
        <w:contextualSpacing/>
        <w:jc w:val="both"/>
        <w:rPr>
          <w:rFonts w:ascii="Calibri" w:eastAsia="Calibri" w:hAnsi="Calibri" w:cs="Times New Roman"/>
          <w:color w:val="000000"/>
          <w:sz w:val="34"/>
          <w:szCs w:val="34"/>
          <w:lang w:eastAsia="it-IT"/>
        </w:rPr>
      </w:pPr>
      <w:r w:rsidRPr="008160B1">
        <w:rPr>
          <w:rFonts w:ascii="Calibri" w:eastAsia="Calibri" w:hAnsi="Calibri" w:cs="Times New Roman"/>
          <w:i/>
          <w:iCs/>
          <w:color w:val="000000"/>
          <w:sz w:val="34"/>
          <w:szCs w:val="34"/>
          <w:lang w:eastAsia="it-IT"/>
        </w:rPr>
        <w:t>Chi accompagna sa qual è il bagaglio necessario per il viaggio</w:t>
      </w:r>
      <w:r w:rsidRPr="008160B1">
        <w:rPr>
          <w:rFonts w:ascii="Calibri" w:eastAsia="Calibri" w:hAnsi="Calibri" w:cs="Times New Roman"/>
          <w:color w:val="000000"/>
          <w:sz w:val="34"/>
          <w:szCs w:val="34"/>
          <w:lang w:eastAsia="it-IT"/>
        </w:rPr>
        <w:t>; conosce i limiti, i sassi e le difficoltà e prepara per colui che accompagna ciò che è più necessario.</w:t>
      </w:r>
    </w:p>
    <w:p w:rsidR="00556CBC" w:rsidRPr="008160B1" w:rsidRDefault="00556CBC" w:rsidP="00556CBC">
      <w:pPr>
        <w:keepNext/>
        <w:keepLines/>
        <w:numPr>
          <w:ilvl w:val="0"/>
          <w:numId w:val="2"/>
        </w:numPr>
        <w:spacing w:after="0" w:line="259" w:lineRule="auto"/>
        <w:jc w:val="both"/>
        <w:outlineLvl w:val="2"/>
        <w:rPr>
          <w:rFonts w:ascii="Calibri" w:eastAsia="Times New Roman" w:hAnsi="Calibri" w:cs="Times New Roman"/>
          <w:b/>
          <w:bCs/>
          <w:i/>
          <w:iCs/>
          <w:color w:val="000000"/>
          <w:sz w:val="34"/>
          <w:szCs w:val="34"/>
          <w:lang w:eastAsia="it-IT"/>
        </w:rPr>
      </w:pPr>
      <w:r w:rsidRPr="008160B1">
        <w:rPr>
          <w:rFonts w:ascii="Calibri" w:eastAsia="Times New Roman" w:hAnsi="Calibri" w:cs="Times New Roman"/>
          <w:bCs/>
          <w:color w:val="000000"/>
          <w:sz w:val="34"/>
          <w:szCs w:val="34"/>
          <w:lang w:eastAsia="it-IT"/>
        </w:rPr>
        <w:t xml:space="preserve">Chi accompagna qualche volta prende per mano o invita a camminare da soli; </w:t>
      </w:r>
      <w:r w:rsidRPr="008160B1">
        <w:rPr>
          <w:rFonts w:ascii="Calibri" w:eastAsia="Times New Roman" w:hAnsi="Calibri" w:cs="Times New Roman"/>
          <w:bCs/>
          <w:i/>
          <w:iCs/>
          <w:color w:val="000000"/>
          <w:sz w:val="34"/>
          <w:szCs w:val="34"/>
          <w:lang w:eastAsia="it-IT"/>
        </w:rPr>
        <w:t>non si sostituisce alla persona, sa valutare il momento in cui è opportuno guidare in modo forte o lasciar percorrere dei tratti sperimentandosi</w:t>
      </w:r>
      <w:r w:rsidRPr="008160B1">
        <w:rPr>
          <w:rFonts w:ascii="Calibri" w:eastAsia="Times New Roman" w:hAnsi="Calibri" w:cs="Times New Roman"/>
          <w:b/>
          <w:bCs/>
          <w:i/>
          <w:iCs/>
          <w:color w:val="000000"/>
          <w:sz w:val="34"/>
          <w:szCs w:val="34"/>
          <w:lang w:eastAsia="it-IT"/>
        </w:rPr>
        <w:t>.</w:t>
      </w:r>
    </w:p>
    <w:p w:rsidR="00556CBC" w:rsidRPr="008160B1" w:rsidRDefault="00556CBC" w:rsidP="00556CBC">
      <w:pPr>
        <w:keepNext/>
        <w:keepLines/>
        <w:numPr>
          <w:ilvl w:val="0"/>
          <w:numId w:val="2"/>
        </w:numPr>
        <w:spacing w:after="0" w:line="259" w:lineRule="auto"/>
        <w:jc w:val="both"/>
        <w:outlineLvl w:val="2"/>
        <w:rPr>
          <w:rFonts w:ascii="Calibri" w:eastAsia="Times New Roman" w:hAnsi="Calibri" w:cs="Times New Roman"/>
          <w:bCs/>
          <w:i/>
          <w:iCs/>
          <w:color w:val="000000"/>
          <w:sz w:val="34"/>
          <w:szCs w:val="34"/>
          <w:lang w:eastAsia="it-IT"/>
        </w:rPr>
      </w:pPr>
      <w:r w:rsidRPr="008160B1">
        <w:rPr>
          <w:rFonts w:ascii="Calibri" w:eastAsia="Times New Roman" w:hAnsi="Calibri" w:cs="Times New Roman"/>
          <w:bCs/>
          <w:color w:val="000000"/>
          <w:sz w:val="34"/>
          <w:szCs w:val="34"/>
          <w:lang w:eastAsia="it-IT"/>
        </w:rPr>
        <w:t xml:space="preserve">Chi accompagna sa prevedere le soste e crea situazioni per rendere gioioso il viaggio; </w:t>
      </w:r>
      <w:r w:rsidRPr="008160B1">
        <w:rPr>
          <w:rFonts w:ascii="Calibri" w:eastAsia="Times New Roman" w:hAnsi="Calibri" w:cs="Times New Roman"/>
          <w:bCs/>
          <w:i/>
          <w:iCs/>
          <w:color w:val="000000"/>
          <w:sz w:val="34"/>
          <w:szCs w:val="34"/>
          <w:lang w:eastAsia="it-IT"/>
        </w:rPr>
        <w:t>fa in modo che i momenti siano vari, sa trarre spirito di avventura e di festa.</w:t>
      </w:r>
    </w:p>
    <w:p w:rsidR="00556CBC" w:rsidRPr="008160B1" w:rsidRDefault="00556CBC" w:rsidP="00556CBC">
      <w:pPr>
        <w:numPr>
          <w:ilvl w:val="0"/>
          <w:numId w:val="2"/>
        </w:numPr>
        <w:spacing w:after="160" w:line="259" w:lineRule="auto"/>
        <w:contextualSpacing/>
        <w:jc w:val="both"/>
        <w:rPr>
          <w:rFonts w:ascii="Calibri" w:eastAsia="Calibri" w:hAnsi="Calibri" w:cs="Times New Roman"/>
          <w:color w:val="000000"/>
          <w:sz w:val="34"/>
          <w:szCs w:val="34"/>
          <w:lang w:eastAsia="it-IT"/>
        </w:rPr>
      </w:pPr>
      <w:r w:rsidRPr="008160B1">
        <w:rPr>
          <w:rFonts w:ascii="Calibri" w:eastAsia="Calibri" w:hAnsi="Calibri" w:cs="Times New Roman"/>
          <w:i/>
          <w:iCs/>
          <w:color w:val="000000"/>
          <w:sz w:val="34"/>
          <w:szCs w:val="34"/>
          <w:lang w:eastAsia="it-IT"/>
        </w:rPr>
        <w:t xml:space="preserve">Chi accompagna modula il suo passo con colui/lei col quale cammina; </w:t>
      </w:r>
      <w:r w:rsidRPr="008160B1">
        <w:rPr>
          <w:rFonts w:ascii="Calibri" w:eastAsia="Calibri" w:hAnsi="Calibri" w:cs="Times New Roman"/>
          <w:color w:val="000000"/>
          <w:sz w:val="34"/>
          <w:szCs w:val="34"/>
          <w:lang w:eastAsia="it-IT"/>
        </w:rPr>
        <w:t>è attento alla reale possibilità delle persone e non pretende che camminino come lui, ma individua di volta in volta il passo più adatto.</w:t>
      </w:r>
    </w:p>
    <w:p w:rsidR="00556CBC" w:rsidRPr="008160B1" w:rsidRDefault="00556CBC" w:rsidP="00556CBC">
      <w:pPr>
        <w:numPr>
          <w:ilvl w:val="0"/>
          <w:numId w:val="2"/>
        </w:numPr>
        <w:spacing w:after="160" w:line="259" w:lineRule="auto"/>
        <w:contextualSpacing/>
        <w:jc w:val="both"/>
        <w:rPr>
          <w:rFonts w:ascii="Calibri" w:eastAsia="Calibri" w:hAnsi="Calibri" w:cs="Times New Roman"/>
          <w:color w:val="000000"/>
          <w:sz w:val="34"/>
          <w:szCs w:val="34"/>
          <w:lang w:eastAsia="it-IT"/>
        </w:rPr>
      </w:pPr>
      <w:r w:rsidRPr="008160B1">
        <w:rPr>
          <w:rFonts w:ascii="Calibri" w:eastAsia="Calibri" w:hAnsi="Calibri" w:cs="Times New Roman"/>
          <w:i/>
          <w:iCs/>
          <w:color w:val="000000"/>
          <w:sz w:val="34"/>
          <w:szCs w:val="34"/>
          <w:lang w:eastAsia="it-IT"/>
        </w:rPr>
        <w:t xml:space="preserve">Chi accompagna conosce la meta; </w:t>
      </w:r>
      <w:r w:rsidRPr="008160B1">
        <w:rPr>
          <w:rFonts w:ascii="Calibri" w:eastAsia="Calibri" w:hAnsi="Calibri" w:cs="Times New Roman"/>
          <w:color w:val="000000"/>
          <w:sz w:val="34"/>
          <w:szCs w:val="34"/>
          <w:lang w:eastAsia="it-IT"/>
        </w:rPr>
        <w:t xml:space="preserve">è consapevole della lunghezza del cammino, ma sa anche che la meta è bella, è l’incontro con il Signore Gesù senso della vita, pienezza di felicità. </w:t>
      </w:r>
    </w:p>
    <w:p w:rsidR="00556CBC" w:rsidRPr="008160B1" w:rsidRDefault="00556CBC" w:rsidP="00556CBC">
      <w:pPr>
        <w:numPr>
          <w:ilvl w:val="0"/>
          <w:numId w:val="2"/>
        </w:numPr>
        <w:spacing w:after="160" w:line="259" w:lineRule="auto"/>
        <w:contextualSpacing/>
        <w:jc w:val="both"/>
        <w:rPr>
          <w:rFonts w:ascii="Calibri" w:eastAsia="Calibri" w:hAnsi="Calibri" w:cs="Times New Roman"/>
          <w:i/>
          <w:iCs/>
          <w:color w:val="000000"/>
          <w:sz w:val="34"/>
          <w:szCs w:val="34"/>
          <w:lang w:eastAsia="it-IT"/>
        </w:rPr>
      </w:pPr>
      <w:r w:rsidRPr="008160B1">
        <w:rPr>
          <w:rFonts w:ascii="Calibri" w:eastAsia="Calibri" w:hAnsi="Calibri" w:cs="Times New Roman"/>
          <w:i/>
          <w:iCs/>
          <w:color w:val="000000"/>
          <w:sz w:val="34"/>
          <w:szCs w:val="34"/>
          <w:lang w:eastAsia="it-IT"/>
        </w:rPr>
        <w:t>Chi accompagna sa che se ci sono difficoltà che si possono superare…</w:t>
      </w:r>
    </w:p>
    <w:p w:rsidR="00556CBC" w:rsidRPr="008160B1" w:rsidRDefault="00556CBC" w:rsidP="00556CBC">
      <w:pPr>
        <w:numPr>
          <w:ilvl w:val="0"/>
          <w:numId w:val="4"/>
        </w:numPr>
        <w:spacing w:after="0" w:line="240" w:lineRule="auto"/>
        <w:ind w:right="281"/>
        <w:contextualSpacing/>
        <w:jc w:val="both"/>
        <w:rPr>
          <w:rFonts w:ascii="Calibri" w:eastAsia="Calibri" w:hAnsi="Calibri" w:cs="Calibri"/>
          <w:b/>
          <w:sz w:val="34"/>
          <w:szCs w:val="34"/>
          <w:lang w:eastAsia="it-IT"/>
        </w:rPr>
      </w:pPr>
      <w:r w:rsidRPr="008160B1">
        <w:rPr>
          <w:rFonts w:ascii="Calibri" w:eastAsia="Calibri" w:hAnsi="Calibri" w:cs="Calibri"/>
          <w:b/>
          <w:sz w:val="34"/>
          <w:szCs w:val="34"/>
          <w:lang w:eastAsia="it-IT"/>
        </w:rPr>
        <w:lastRenderedPageBreak/>
        <w:t xml:space="preserve">L’accompagnatore cammina per sperimentare nuovi cammini </w:t>
      </w:r>
    </w:p>
    <w:p w:rsidR="00D8140A" w:rsidRPr="008160B1" w:rsidRDefault="00D8140A" w:rsidP="00D8140A">
      <w:pPr>
        <w:spacing w:after="0" w:line="240" w:lineRule="auto"/>
        <w:ind w:left="1080" w:right="281"/>
        <w:contextualSpacing/>
        <w:jc w:val="both"/>
        <w:rPr>
          <w:rFonts w:ascii="Calibri" w:eastAsia="Calibri" w:hAnsi="Calibri" w:cs="Calibri"/>
          <w:b/>
          <w:sz w:val="34"/>
          <w:szCs w:val="34"/>
          <w:lang w:eastAsia="it-IT"/>
        </w:rPr>
      </w:pPr>
    </w:p>
    <w:p w:rsidR="00556CBC" w:rsidRPr="008160B1" w:rsidRDefault="00556CBC" w:rsidP="00556CBC">
      <w:pPr>
        <w:shd w:val="clear" w:color="auto" w:fill="FFFFFF"/>
        <w:spacing w:after="0" w:line="240" w:lineRule="auto"/>
        <w:ind w:right="281"/>
        <w:jc w:val="both"/>
        <w:rPr>
          <w:rFonts w:ascii="Calibri" w:eastAsia="Times New Roman" w:hAnsi="Calibri" w:cs="Calibri"/>
          <w:sz w:val="34"/>
          <w:szCs w:val="34"/>
          <w:lang w:eastAsia="it-IT"/>
        </w:rPr>
      </w:pPr>
      <w:r w:rsidRPr="008160B1">
        <w:rPr>
          <w:rFonts w:ascii="Calibri" w:eastAsia="Times New Roman" w:hAnsi="Calibri" w:cs="Calibri"/>
          <w:sz w:val="34"/>
          <w:szCs w:val="34"/>
          <w:lang w:eastAsia="it-IT"/>
        </w:rPr>
        <w:t>Chi accompagna si impegna a incentivare l'attitudine a:</w:t>
      </w:r>
    </w:p>
    <w:p w:rsidR="00556CBC" w:rsidRPr="008160B1" w:rsidRDefault="00556CBC" w:rsidP="00556CBC">
      <w:pPr>
        <w:numPr>
          <w:ilvl w:val="0"/>
          <w:numId w:val="3"/>
        </w:numPr>
        <w:shd w:val="clear" w:color="auto" w:fill="FFFFFF"/>
        <w:spacing w:after="0" w:line="240" w:lineRule="auto"/>
        <w:ind w:right="281"/>
        <w:contextualSpacing/>
        <w:jc w:val="both"/>
        <w:rPr>
          <w:rFonts w:ascii="Calibri" w:eastAsia="Times New Roman" w:hAnsi="Calibri" w:cs="Calibri"/>
          <w:sz w:val="34"/>
          <w:szCs w:val="34"/>
          <w:lang w:eastAsia="it-IT"/>
        </w:rPr>
      </w:pPr>
      <w:r w:rsidRPr="008160B1">
        <w:rPr>
          <w:rFonts w:ascii="Calibri" w:eastAsia="Times New Roman" w:hAnsi="Calibri" w:cs="Calibri"/>
          <w:b/>
          <w:bCs/>
          <w:i/>
          <w:iCs/>
          <w:sz w:val="34"/>
          <w:szCs w:val="34"/>
          <w:lang w:eastAsia="it-IT"/>
        </w:rPr>
        <w:t>Fare domande.</w:t>
      </w:r>
      <w:r w:rsidRPr="008160B1">
        <w:rPr>
          <w:rFonts w:ascii="Calibri" w:eastAsia="Times New Roman" w:hAnsi="Calibri" w:cs="Calibri"/>
          <w:sz w:val="34"/>
          <w:szCs w:val="34"/>
          <w:lang w:eastAsia="it-IT"/>
        </w:rPr>
        <w:t xml:space="preserve"> La disposizione a fare domande è un requisito essenziale dell'umano. Sentirsi autorizzati a fare domande, addirittura esercitarsi a problematizzare, è la precondizione per essere sorpresi. </w:t>
      </w:r>
    </w:p>
    <w:p w:rsidR="00556CBC" w:rsidRPr="008160B1" w:rsidRDefault="00556CBC" w:rsidP="00556CBC">
      <w:pPr>
        <w:numPr>
          <w:ilvl w:val="0"/>
          <w:numId w:val="3"/>
        </w:numPr>
        <w:shd w:val="clear" w:color="auto" w:fill="FFFFFF"/>
        <w:spacing w:after="0" w:line="240" w:lineRule="auto"/>
        <w:ind w:right="281"/>
        <w:contextualSpacing/>
        <w:jc w:val="both"/>
        <w:rPr>
          <w:rFonts w:ascii="Calibri" w:eastAsia="Times New Roman" w:hAnsi="Calibri" w:cs="Calibri"/>
          <w:sz w:val="34"/>
          <w:szCs w:val="34"/>
          <w:lang w:eastAsia="it-IT"/>
        </w:rPr>
      </w:pPr>
      <w:r w:rsidRPr="008160B1">
        <w:rPr>
          <w:rFonts w:ascii="Calibri" w:eastAsia="Times New Roman" w:hAnsi="Calibri" w:cs="Calibri"/>
          <w:b/>
          <w:bCs/>
          <w:i/>
          <w:iCs/>
          <w:sz w:val="34"/>
          <w:szCs w:val="34"/>
          <w:lang w:eastAsia="it-IT"/>
        </w:rPr>
        <w:t>Scavare la propria esperienza.</w:t>
      </w:r>
      <w:r w:rsidRPr="008160B1">
        <w:rPr>
          <w:rFonts w:ascii="Calibri" w:eastAsia="Times New Roman" w:hAnsi="Calibri" w:cs="Calibri"/>
          <w:i/>
          <w:iCs/>
          <w:sz w:val="34"/>
          <w:szCs w:val="34"/>
          <w:lang w:eastAsia="it-IT"/>
        </w:rPr>
        <w:t> </w:t>
      </w:r>
      <w:r w:rsidRPr="008160B1">
        <w:rPr>
          <w:rFonts w:ascii="Calibri" w:eastAsia="Times New Roman" w:hAnsi="Calibri" w:cs="Calibri"/>
          <w:sz w:val="34"/>
          <w:szCs w:val="34"/>
          <w:lang w:eastAsia="it-IT"/>
        </w:rPr>
        <w:t xml:space="preserve">Paragonare/confrontare, </w:t>
      </w:r>
      <w:proofErr w:type="spellStart"/>
      <w:r w:rsidRPr="008160B1">
        <w:rPr>
          <w:rFonts w:ascii="Calibri" w:eastAsia="Times New Roman" w:hAnsi="Calibri" w:cs="Calibri"/>
          <w:sz w:val="34"/>
          <w:szCs w:val="34"/>
          <w:lang w:eastAsia="it-IT"/>
        </w:rPr>
        <w:t>riesprimere</w:t>
      </w:r>
      <w:proofErr w:type="spellEnd"/>
      <w:r w:rsidRPr="008160B1">
        <w:rPr>
          <w:rFonts w:ascii="Calibri" w:eastAsia="Times New Roman" w:hAnsi="Calibri" w:cs="Calibri"/>
          <w:sz w:val="34"/>
          <w:szCs w:val="34"/>
          <w:lang w:eastAsia="it-IT"/>
        </w:rPr>
        <w:t>, trovare la parola giusta. È proprio della catechesi far emergere ed approfondire i vissuti cristiani, portandoli a consapevolezza perché si consolidino e arricchiscano. Per ricevere, occorre essere presso di sé.</w:t>
      </w:r>
    </w:p>
    <w:p w:rsidR="00556CBC" w:rsidRPr="008160B1" w:rsidRDefault="00556CBC" w:rsidP="00556CBC">
      <w:pPr>
        <w:numPr>
          <w:ilvl w:val="0"/>
          <w:numId w:val="3"/>
        </w:numPr>
        <w:shd w:val="clear" w:color="auto" w:fill="FFFFFF"/>
        <w:spacing w:after="0" w:line="240" w:lineRule="auto"/>
        <w:ind w:right="281"/>
        <w:contextualSpacing/>
        <w:jc w:val="both"/>
        <w:rPr>
          <w:rFonts w:ascii="Calibri" w:eastAsia="Times New Roman" w:hAnsi="Calibri" w:cs="Calibri"/>
          <w:sz w:val="34"/>
          <w:szCs w:val="34"/>
          <w:lang w:eastAsia="it-IT"/>
        </w:rPr>
      </w:pPr>
      <w:r w:rsidRPr="008160B1">
        <w:rPr>
          <w:rFonts w:ascii="Calibri" w:eastAsia="Times New Roman" w:hAnsi="Calibri" w:cs="Calibri"/>
          <w:b/>
          <w:bCs/>
          <w:i/>
          <w:iCs/>
          <w:sz w:val="34"/>
          <w:szCs w:val="34"/>
          <w:lang w:eastAsia="it-IT"/>
        </w:rPr>
        <w:t>Apprezzare la diversità delle interpretazioni.</w:t>
      </w:r>
      <w:r w:rsidRPr="008160B1">
        <w:rPr>
          <w:rFonts w:ascii="Calibri" w:eastAsia="Times New Roman" w:hAnsi="Calibri" w:cs="Calibri"/>
          <w:sz w:val="34"/>
          <w:szCs w:val="34"/>
          <w:lang w:eastAsia="it-IT"/>
        </w:rPr>
        <w:t> Acquisire una cultura del commento. È importante andare contro la tendenza al controllo e alla limitazione delle risposte (</w:t>
      </w:r>
      <w:r w:rsidRPr="008160B1">
        <w:rPr>
          <w:rFonts w:ascii="Calibri" w:eastAsia="Times New Roman" w:hAnsi="Calibri" w:cs="Calibri"/>
          <w:i/>
          <w:iCs/>
          <w:sz w:val="34"/>
          <w:szCs w:val="34"/>
          <w:lang w:eastAsia="it-IT"/>
        </w:rPr>
        <w:t>una parola ha detto Dio, due ne ho udite</w:t>
      </w:r>
      <w:r w:rsidRPr="008160B1">
        <w:rPr>
          <w:rFonts w:ascii="Calibri" w:eastAsia="Times New Roman" w:hAnsi="Calibri" w:cs="Calibri"/>
          <w:sz w:val="34"/>
          <w:szCs w:val="34"/>
          <w:lang w:eastAsia="it-IT"/>
        </w:rPr>
        <w:t>).</w:t>
      </w:r>
    </w:p>
    <w:p w:rsidR="00556CBC" w:rsidRPr="008160B1" w:rsidRDefault="00556CBC" w:rsidP="00556CBC">
      <w:pPr>
        <w:numPr>
          <w:ilvl w:val="0"/>
          <w:numId w:val="3"/>
        </w:numPr>
        <w:shd w:val="clear" w:color="auto" w:fill="FFFFFF"/>
        <w:spacing w:after="0" w:line="240" w:lineRule="auto"/>
        <w:ind w:right="281"/>
        <w:contextualSpacing/>
        <w:jc w:val="both"/>
        <w:rPr>
          <w:rFonts w:ascii="Calibri" w:eastAsia="Times New Roman" w:hAnsi="Calibri" w:cs="Calibri"/>
          <w:sz w:val="34"/>
          <w:szCs w:val="34"/>
          <w:lang w:eastAsia="it-IT"/>
        </w:rPr>
      </w:pPr>
      <w:r w:rsidRPr="008160B1">
        <w:rPr>
          <w:rFonts w:ascii="Calibri" w:eastAsia="Times New Roman" w:hAnsi="Calibri" w:cs="Calibri"/>
          <w:b/>
          <w:bCs/>
          <w:i/>
          <w:iCs/>
          <w:sz w:val="34"/>
          <w:szCs w:val="34"/>
          <w:lang w:eastAsia="it-IT"/>
        </w:rPr>
        <w:t>Ricondurre a sé</w:t>
      </w:r>
      <w:r w:rsidRPr="008160B1">
        <w:rPr>
          <w:rFonts w:ascii="Calibri" w:eastAsia="Times New Roman" w:hAnsi="Calibri" w:cs="Calibri"/>
          <w:sz w:val="34"/>
          <w:szCs w:val="34"/>
          <w:lang w:eastAsia="it-IT"/>
        </w:rPr>
        <w:t>. Oltre a trasmettere contenuti, occorre che l’interlocutore valuti l'eventuale congruità fra ciò di cui è stato informato e la propria vita.</w:t>
      </w:r>
    </w:p>
    <w:p w:rsidR="00556CBC" w:rsidRPr="008160B1" w:rsidRDefault="00556CBC" w:rsidP="00556CBC">
      <w:pPr>
        <w:spacing w:after="0" w:line="240" w:lineRule="auto"/>
        <w:ind w:right="281"/>
        <w:jc w:val="both"/>
        <w:rPr>
          <w:rFonts w:ascii="Calibri" w:eastAsia="Calibri" w:hAnsi="Calibri" w:cs="Calibri"/>
          <w:i/>
          <w:sz w:val="34"/>
          <w:szCs w:val="34"/>
          <w:lang w:eastAsia="it-IT"/>
        </w:rPr>
      </w:pPr>
    </w:p>
    <w:p w:rsidR="00556CBC" w:rsidRPr="008160B1" w:rsidRDefault="00556CBC" w:rsidP="00556CBC">
      <w:pPr>
        <w:numPr>
          <w:ilvl w:val="0"/>
          <w:numId w:val="4"/>
        </w:numPr>
        <w:spacing w:after="0" w:line="240" w:lineRule="auto"/>
        <w:ind w:right="281"/>
        <w:jc w:val="both"/>
        <w:rPr>
          <w:rFonts w:ascii="Calibri" w:eastAsia="Calibri" w:hAnsi="Calibri" w:cs="Calibri"/>
          <w:b/>
          <w:sz w:val="34"/>
          <w:szCs w:val="34"/>
          <w:lang w:eastAsia="it-IT"/>
        </w:rPr>
      </w:pPr>
      <w:r w:rsidRPr="008160B1">
        <w:rPr>
          <w:rFonts w:ascii="Calibri" w:eastAsia="Calibri" w:hAnsi="Calibri" w:cs="Calibri"/>
          <w:b/>
          <w:sz w:val="34"/>
          <w:szCs w:val="34"/>
          <w:lang w:eastAsia="it-IT"/>
        </w:rPr>
        <w:t>L’accompagnatore dà interiorità al cammino</w:t>
      </w:r>
    </w:p>
    <w:p w:rsidR="00556CBC" w:rsidRPr="008160B1" w:rsidRDefault="00556CBC" w:rsidP="00556CBC">
      <w:pPr>
        <w:shd w:val="clear" w:color="auto" w:fill="FFFFFF"/>
        <w:spacing w:after="0" w:line="240" w:lineRule="auto"/>
        <w:ind w:right="281"/>
        <w:jc w:val="both"/>
        <w:rPr>
          <w:rFonts w:ascii="Calibri" w:eastAsia="Times New Roman" w:hAnsi="Calibri" w:cs="Calibri"/>
          <w:sz w:val="34"/>
          <w:szCs w:val="34"/>
          <w:lang w:eastAsia="it-IT"/>
        </w:rPr>
      </w:pPr>
      <w:r w:rsidRPr="008160B1">
        <w:rPr>
          <w:rFonts w:ascii="Calibri" w:eastAsia="Times New Roman" w:hAnsi="Calibri" w:cs="Calibri"/>
          <w:sz w:val="34"/>
          <w:szCs w:val="34"/>
          <w:lang w:eastAsia="it-IT"/>
        </w:rPr>
        <w:t>Le persone che stanno in ricerca di Dio vivono un movimento interiore che le fa andare avanti. Mettersi alla ricerca significa, per coloro che accompagniamo, sperimentare una nuova disponibilità nei confronti della fede stessa, mostrando loro nuove possibilità.</w:t>
      </w:r>
    </w:p>
    <w:p w:rsidR="00556CBC" w:rsidRPr="008160B1" w:rsidRDefault="00556CBC" w:rsidP="00556CBC">
      <w:pPr>
        <w:numPr>
          <w:ilvl w:val="0"/>
          <w:numId w:val="1"/>
        </w:numPr>
        <w:shd w:val="clear" w:color="auto" w:fill="FFFFFF"/>
        <w:spacing w:after="0" w:line="240" w:lineRule="auto"/>
        <w:ind w:right="281"/>
        <w:jc w:val="both"/>
        <w:rPr>
          <w:rFonts w:ascii="Calibri" w:eastAsia="Times New Roman" w:hAnsi="Calibri" w:cs="Calibri"/>
          <w:b/>
          <w:bCs/>
          <w:sz w:val="34"/>
          <w:szCs w:val="34"/>
          <w:lang w:eastAsia="it-IT"/>
        </w:rPr>
      </w:pPr>
      <w:r w:rsidRPr="008160B1">
        <w:rPr>
          <w:rFonts w:ascii="Calibri" w:eastAsia="Times New Roman" w:hAnsi="Calibri" w:cs="Calibri"/>
          <w:b/>
          <w:bCs/>
          <w:sz w:val="34"/>
          <w:szCs w:val="34"/>
          <w:lang w:eastAsia="it-IT"/>
        </w:rPr>
        <w:t xml:space="preserve">Un cambio di prospettiva </w:t>
      </w:r>
      <w:r w:rsidRPr="008160B1">
        <w:rPr>
          <w:rFonts w:ascii="Calibri" w:eastAsia="Calibri" w:hAnsi="Calibri" w:cs="Calibri"/>
          <w:bCs/>
          <w:position w:val="6"/>
          <w:sz w:val="34"/>
          <w:szCs w:val="34"/>
          <w:lang w:eastAsia="it-IT"/>
        </w:rPr>
        <w:footnoteReference w:id="1"/>
      </w:r>
    </w:p>
    <w:p w:rsidR="00556CBC" w:rsidRPr="008160B1" w:rsidRDefault="00556CBC" w:rsidP="00556CBC">
      <w:pPr>
        <w:shd w:val="clear" w:color="auto" w:fill="FFFFFF"/>
        <w:spacing w:after="0" w:line="240" w:lineRule="auto"/>
        <w:ind w:right="281"/>
        <w:jc w:val="both"/>
        <w:rPr>
          <w:rFonts w:ascii="Calibri" w:eastAsia="Times New Roman" w:hAnsi="Calibri" w:cs="Calibri"/>
          <w:sz w:val="34"/>
          <w:szCs w:val="34"/>
          <w:lang w:eastAsia="it-IT"/>
        </w:rPr>
      </w:pPr>
      <w:r w:rsidRPr="008160B1">
        <w:rPr>
          <w:rFonts w:ascii="Calibri" w:eastAsia="Times New Roman" w:hAnsi="Calibri" w:cs="Calibri"/>
          <w:sz w:val="34"/>
          <w:szCs w:val="34"/>
          <w:lang w:eastAsia="it-IT"/>
        </w:rPr>
        <w:t>È importante prendersi il tempo e i mezzi per far scoprire la fede cristiana non solo come un insieme di dogmi, di riti e principi morali da accettare, ma piuttosto come una </w:t>
      </w:r>
      <w:r w:rsidRPr="008160B1">
        <w:rPr>
          <w:rFonts w:ascii="Calibri" w:eastAsia="Times New Roman" w:hAnsi="Calibri" w:cs="Calibri"/>
          <w:i/>
          <w:iCs/>
          <w:sz w:val="34"/>
          <w:szCs w:val="34"/>
          <w:lang w:eastAsia="it-IT"/>
        </w:rPr>
        <w:t>relazione di fiducia</w:t>
      </w:r>
      <w:r w:rsidRPr="008160B1">
        <w:rPr>
          <w:rFonts w:ascii="Calibri" w:eastAsia="Times New Roman" w:hAnsi="Calibri" w:cs="Calibri"/>
          <w:sz w:val="34"/>
          <w:szCs w:val="34"/>
          <w:lang w:eastAsia="it-IT"/>
        </w:rPr>
        <w:t xml:space="preserve"> nella quale entrare. Non ci sono soltanto nuove conoscenze da acquisire, ma una nuova scelta di vita da fare. </w:t>
      </w:r>
    </w:p>
    <w:p w:rsidR="00556CBC" w:rsidRPr="008160B1" w:rsidRDefault="00556CBC" w:rsidP="00556CBC">
      <w:pPr>
        <w:shd w:val="clear" w:color="auto" w:fill="FFFFFF"/>
        <w:spacing w:after="0" w:line="240" w:lineRule="auto"/>
        <w:ind w:right="281"/>
        <w:jc w:val="both"/>
        <w:rPr>
          <w:rFonts w:ascii="Calibri" w:eastAsia="Times New Roman" w:hAnsi="Calibri" w:cs="Calibri"/>
          <w:sz w:val="34"/>
          <w:szCs w:val="34"/>
          <w:lang w:eastAsia="it-IT"/>
        </w:rPr>
      </w:pPr>
    </w:p>
    <w:p w:rsidR="00556CBC" w:rsidRPr="008160B1" w:rsidRDefault="00556CBC" w:rsidP="00556CBC">
      <w:pPr>
        <w:numPr>
          <w:ilvl w:val="0"/>
          <w:numId w:val="1"/>
        </w:numPr>
        <w:shd w:val="clear" w:color="auto" w:fill="FFFFFF"/>
        <w:spacing w:after="0" w:line="240" w:lineRule="auto"/>
        <w:ind w:right="281"/>
        <w:jc w:val="both"/>
        <w:rPr>
          <w:rFonts w:ascii="Calibri" w:eastAsia="Times New Roman" w:hAnsi="Calibri" w:cs="Calibri"/>
          <w:b/>
          <w:sz w:val="34"/>
          <w:szCs w:val="34"/>
          <w:lang w:eastAsia="it-IT"/>
        </w:rPr>
      </w:pPr>
      <w:r w:rsidRPr="008160B1">
        <w:rPr>
          <w:rFonts w:ascii="Calibri" w:eastAsia="Times New Roman" w:hAnsi="Calibri" w:cs="Calibri"/>
          <w:b/>
          <w:bCs/>
          <w:sz w:val="34"/>
          <w:szCs w:val="34"/>
          <w:lang w:eastAsia="it-IT"/>
        </w:rPr>
        <w:t>Una ricerca autentica</w:t>
      </w:r>
    </w:p>
    <w:p w:rsidR="00556CBC" w:rsidRPr="008160B1" w:rsidRDefault="00556CBC" w:rsidP="00556CBC">
      <w:pPr>
        <w:shd w:val="clear" w:color="auto" w:fill="FFFFFF"/>
        <w:spacing w:after="0" w:line="240" w:lineRule="auto"/>
        <w:ind w:right="281"/>
        <w:jc w:val="both"/>
        <w:rPr>
          <w:rFonts w:ascii="Calibri" w:eastAsia="Times New Roman" w:hAnsi="Calibri" w:cs="Calibri"/>
          <w:sz w:val="34"/>
          <w:szCs w:val="34"/>
          <w:lang w:eastAsia="it-IT"/>
        </w:rPr>
      </w:pPr>
      <w:r w:rsidRPr="008160B1">
        <w:rPr>
          <w:rFonts w:ascii="Calibri" w:eastAsia="Times New Roman" w:hAnsi="Calibri" w:cs="Calibri"/>
          <w:sz w:val="34"/>
          <w:szCs w:val="34"/>
          <w:lang w:eastAsia="it-IT"/>
        </w:rPr>
        <w:t xml:space="preserve">Gli incontri abituali nella Chiesa sono spesso riservati ai cristiani che hanno già un buon patrimonio religioso. È più urgente che mai creare dei luoghi dove si possa parlare di ciò che si vive, di ciò che si prova a credere. </w:t>
      </w:r>
    </w:p>
    <w:p w:rsidR="00556CBC" w:rsidRPr="008160B1" w:rsidRDefault="00556CBC" w:rsidP="00556CBC">
      <w:pPr>
        <w:shd w:val="clear" w:color="auto" w:fill="FFFFFF"/>
        <w:spacing w:after="0" w:line="240" w:lineRule="auto"/>
        <w:ind w:right="281"/>
        <w:jc w:val="both"/>
        <w:rPr>
          <w:rFonts w:ascii="Calibri" w:eastAsia="Times New Roman" w:hAnsi="Calibri" w:cs="Calibri"/>
          <w:sz w:val="34"/>
          <w:szCs w:val="34"/>
          <w:lang w:eastAsia="it-IT"/>
        </w:rPr>
      </w:pPr>
    </w:p>
    <w:p w:rsidR="00556CBC" w:rsidRPr="008160B1" w:rsidRDefault="00556CBC" w:rsidP="00556CBC">
      <w:pPr>
        <w:numPr>
          <w:ilvl w:val="0"/>
          <w:numId w:val="1"/>
        </w:numPr>
        <w:shd w:val="clear" w:color="auto" w:fill="FFFFFF"/>
        <w:spacing w:after="0" w:line="240" w:lineRule="auto"/>
        <w:ind w:right="281"/>
        <w:contextualSpacing/>
        <w:jc w:val="both"/>
        <w:rPr>
          <w:rFonts w:ascii="Calibri" w:eastAsia="Times New Roman" w:hAnsi="Calibri" w:cs="Calibri"/>
          <w:b/>
          <w:sz w:val="34"/>
          <w:szCs w:val="34"/>
          <w:lang w:eastAsia="it-IT"/>
        </w:rPr>
      </w:pPr>
      <w:r w:rsidRPr="008160B1">
        <w:rPr>
          <w:rFonts w:ascii="Calibri" w:eastAsia="Times New Roman" w:hAnsi="Calibri" w:cs="Calibri"/>
          <w:b/>
          <w:bCs/>
          <w:sz w:val="34"/>
          <w:szCs w:val="34"/>
          <w:lang w:eastAsia="it-IT"/>
        </w:rPr>
        <w:t>La "presenza-accanto"</w:t>
      </w:r>
    </w:p>
    <w:p w:rsidR="00556CBC" w:rsidRPr="008160B1" w:rsidRDefault="00556CBC" w:rsidP="00556CBC">
      <w:pPr>
        <w:shd w:val="clear" w:color="auto" w:fill="FFFFFF"/>
        <w:spacing w:after="0" w:line="240" w:lineRule="auto"/>
        <w:ind w:right="281"/>
        <w:jc w:val="both"/>
        <w:rPr>
          <w:rFonts w:ascii="Calibri" w:eastAsia="Times New Roman" w:hAnsi="Calibri" w:cs="Calibri"/>
          <w:sz w:val="34"/>
          <w:szCs w:val="34"/>
          <w:lang w:eastAsia="it-IT"/>
        </w:rPr>
      </w:pPr>
      <w:r w:rsidRPr="008160B1">
        <w:rPr>
          <w:rFonts w:ascii="Calibri" w:eastAsia="Times New Roman" w:hAnsi="Calibri" w:cs="Calibri"/>
          <w:sz w:val="34"/>
          <w:szCs w:val="34"/>
          <w:lang w:eastAsia="it-IT"/>
        </w:rPr>
        <w:t>Prima di invitare le persone a </w:t>
      </w:r>
      <w:r w:rsidRPr="008160B1">
        <w:rPr>
          <w:rFonts w:ascii="Calibri" w:eastAsia="Times New Roman" w:hAnsi="Calibri" w:cs="Calibri"/>
          <w:i/>
          <w:iCs/>
          <w:sz w:val="34"/>
          <w:szCs w:val="34"/>
          <w:lang w:eastAsia="it-IT"/>
        </w:rPr>
        <w:t>venire per vedere</w:t>
      </w:r>
      <w:r w:rsidRPr="008160B1">
        <w:rPr>
          <w:rFonts w:ascii="Calibri" w:eastAsia="Times New Roman" w:hAnsi="Calibri" w:cs="Calibri"/>
          <w:sz w:val="34"/>
          <w:szCs w:val="34"/>
          <w:lang w:eastAsia="it-IT"/>
        </w:rPr>
        <w:t xml:space="preserve">, si tratta di andare verso di loro per ascoltare. "Di cosa discutevate lungo la via?", domanda il Signore risorto ai pellegrini di Emmaus. E li ascolta </w:t>
      </w:r>
      <w:r w:rsidR="00D8140A" w:rsidRPr="008160B1">
        <w:rPr>
          <w:rFonts w:ascii="Calibri" w:eastAsia="Times New Roman" w:hAnsi="Calibri" w:cs="Calibri"/>
          <w:sz w:val="34"/>
          <w:szCs w:val="34"/>
          <w:lang w:eastAsia="it-IT"/>
        </w:rPr>
        <w:t>a lungo</w:t>
      </w:r>
      <w:r w:rsidRPr="008160B1">
        <w:rPr>
          <w:rFonts w:ascii="Calibri" w:eastAsia="Times New Roman" w:hAnsi="Calibri" w:cs="Calibri"/>
          <w:sz w:val="34"/>
          <w:szCs w:val="34"/>
          <w:lang w:eastAsia="it-IT"/>
        </w:rPr>
        <w:t xml:space="preserve"> mentre raccontano la loro disperazione prima di condividere il suo vissuto. </w:t>
      </w:r>
    </w:p>
    <w:p w:rsidR="00556CBC" w:rsidRPr="008160B1" w:rsidRDefault="00556CBC" w:rsidP="00556CBC">
      <w:pPr>
        <w:shd w:val="clear" w:color="auto" w:fill="FFFFFF"/>
        <w:spacing w:after="0" w:line="240" w:lineRule="auto"/>
        <w:ind w:right="281"/>
        <w:jc w:val="both"/>
        <w:rPr>
          <w:rFonts w:ascii="Calibri" w:eastAsia="Times New Roman" w:hAnsi="Calibri" w:cs="Calibri"/>
          <w:sz w:val="34"/>
          <w:szCs w:val="34"/>
          <w:lang w:eastAsia="it-IT"/>
        </w:rPr>
      </w:pPr>
    </w:p>
    <w:p w:rsidR="00556CBC" w:rsidRPr="008160B1" w:rsidRDefault="00556CBC" w:rsidP="00556CBC">
      <w:pPr>
        <w:numPr>
          <w:ilvl w:val="0"/>
          <w:numId w:val="1"/>
        </w:numPr>
        <w:shd w:val="clear" w:color="auto" w:fill="FFFFFF"/>
        <w:spacing w:after="0" w:line="240" w:lineRule="auto"/>
        <w:ind w:right="281"/>
        <w:jc w:val="both"/>
        <w:rPr>
          <w:rFonts w:ascii="Calibri" w:eastAsia="Times New Roman" w:hAnsi="Calibri" w:cs="Calibri"/>
          <w:b/>
          <w:bCs/>
          <w:sz w:val="34"/>
          <w:szCs w:val="34"/>
          <w:lang w:eastAsia="it-IT"/>
        </w:rPr>
      </w:pPr>
      <w:r w:rsidRPr="008160B1">
        <w:rPr>
          <w:rFonts w:ascii="Calibri" w:eastAsia="Times New Roman" w:hAnsi="Calibri" w:cs="Calibri"/>
          <w:b/>
          <w:bCs/>
          <w:sz w:val="34"/>
          <w:szCs w:val="34"/>
          <w:lang w:eastAsia="it-IT"/>
        </w:rPr>
        <w:t>Dare un senso al vivere</w:t>
      </w:r>
    </w:p>
    <w:p w:rsidR="00556CBC" w:rsidRPr="008160B1" w:rsidRDefault="00556CBC" w:rsidP="00556CBC">
      <w:pPr>
        <w:shd w:val="clear" w:color="auto" w:fill="FFFFFF"/>
        <w:spacing w:after="0" w:line="240" w:lineRule="auto"/>
        <w:ind w:right="281"/>
        <w:jc w:val="both"/>
        <w:rPr>
          <w:rFonts w:ascii="Calibri" w:eastAsia="Times New Roman" w:hAnsi="Calibri" w:cs="Calibri"/>
          <w:sz w:val="34"/>
          <w:szCs w:val="34"/>
          <w:lang w:eastAsia="it-IT"/>
        </w:rPr>
      </w:pPr>
      <w:r w:rsidRPr="008160B1">
        <w:rPr>
          <w:rFonts w:ascii="Calibri" w:eastAsia="Times New Roman" w:hAnsi="Calibri" w:cs="Calibri"/>
          <w:sz w:val="34"/>
          <w:szCs w:val="34"/>
          <w:lang w:eastAsia="it-IT"/>
        </w:rPr>
        <w:t>Accompagnando le persone alla fede è importante far comprendere che non occorre avere una fede perfetta, ma possedere gli elementi essenziali per dare un senso al vivere e dunque affrontare con maturità gli eventi della vita e della storia.</w:t>
      </w:r>
    </w:p>
    <w:p w:rsidR="00556CBC" w:rsidRPr="008160B1" w:rsidRDefault="00556CBC" w:rsidP="00556CBC">
      <w:pPr>
        <w:shd w:val="clear" w:color="auto" w:fill="FFFFFF"/>
        <w:spacing w:after="0" w:line="240" w:lineRule="auto"/>
        <w:ind w:right="281"/>
        <w:jc w:val="both"/>
        <w:rPr>
          <w:rFonts w:ascii="Calibri" w:eastAsia="Times New Roman" w:hAnsi="Calibri" w:cs="Calibri"/>
          <w:sz w:val="34"/>
          <w:szCs w:val="34"/>
          <w:lang w:eastAsia="it-IT"/>
        </w:rPr>
      </w:pPr>
    </w:p>
    <w:p w:rsidR="00556CBC" w:rsidRPr="008160B1" w:rsidRDefault="00556CBC" w:rsidP="00556CBC">
      <w:pPr>
        <w:numPr>
          <w:ilvl w:val="0"/>
          <w:numId w:val="1"/>
        </w:numPr>
        <w:shd w:val="clear" w:color="auto" w:fill="FFFFFF"/>
        <w:spacing w:after="0" w:line="240" w:lineRule="auto"/>
        <w:ind w:right="281"/>
        <w:jc w:val="both"/>
        <w:rPr>
          <w:rFonts w:ascii="Calibri" w:eastAsia="Times New Roman" w:hAnsi="Calibri" w:cs="Calibri"/>
          <w:b/>
          <w:sz w:val="34"/>
          <w:szCs w:val="34"/>
          <w:lang w:eastAsia="it-IT"/>
        </w:rPr>
      </w:pPr>
      <w:r w:rsidRPr="008160B1">
        <w:rPr>
          <w:rFonts w:ascii="Calibri" w:eastAsia="Times New Roman" w:hAnsi="Calibri" w:cs="Calibri"/>
          <w:b/>
          <w:bCs/>
          <w:sz w:val="34"/>
          <w:szCs w:val="34"/>
          <w:lang w:eastAsia="it-IT"/>
        </w:rPr>
        <w:t>L'azione della Parola</w:t>
      </w:r>
    </w:p>
    <w:p w:rsidR="00556CBC" w:rsidRPr="008160B1" w:rsidRDefault="00556CBC" w:rsidP="00556CBC">
      <w:pPr>
        <w:shd w:val="clear" w:color="auto" w:fill="FFFFFF"/>
        <w:spacing w:after="0" w:line="240" w:lineRule="auto"/>
        <w:ind w:right="281"/>
        <w:jc w:val="both"/>
        <w:rPr>
          <w:rFonts w:ascii="Calibri" w:eastAsia="Calibri" w:hAnsi="Calibri" w:cs="Times New Roman"/>
          <w:strike/>
          <w:sz w:val="34"/>
          <w:szCs w:val="34"/>
          <w:lang w:eastAsia="it-IT"/>
        </w:rPr>
      </w:pPr>
      <w:r w:rsidRPr="008160B1">
        <w:rPr>
          <w:rFonts w:ascii="Calibri" w:eastAsia="Times New Roman" w:hAnsi="Calibri" w:cs="Calibri"/>
          <w:sz w:val="34"/>
          <w:szCs w:val="34"/>
          <w:lang w:eastAsia="it-IT"/>
        </w:rPr>
        <w:t>Si evangelizza il Dio di Gesù per dare pane a chi lo cerca e sorgenti d'acqua fresca all'assetato, ma lo si annuncia con forza e coraggio per far crescere la fame e la sete di pienezza di vita.</w:t>
      </w:r>
    </w:p>
    <w:p w:rsidR="00556CBC" w:rsidRDefault="00556CBC" w:rsidP="00556CBC">
      <w:pPr>
        <w:autoSpaceDE w:val="0"/>
        <w:autoSpaceDN w:val="0"/>
        <w:adjustRightInd w:val="0"/>
        <w:spacing w:after="0" w:line="240" w:lineRule="auto"/>
        <w:jc w:val="both"/>
        <w:rPr>
          <w:rFonts w:ascii="Calibri" w:eastAsia="Calibri" w:hAnsi="Calibri" w:cs="Times New Roman"/>
          <w:strike/>
          <w:sz w:val="34"/>
          <w:szCs w:val="34"/>
          <w:lang w:eastAsia="it-IT"/>
        </w:rPr>
      </w:pPr>
    </w:p>
    <w:p w:rsidR="00B92823" w:rsidRPr="008160B1" w:rsidRDefault="00B92823" w:rsidP="00556CBC">
      <w:pPr>
        <w:autoSpaceDE w:val="0"/>
        <w:autoSpaceDN w:val="0"/>
        <w:adjustRightInd w:val="0"/>
        <w:spacing w:after="0" w:line="240" w:lineRule="auto"/>
        <w:jc w:val="both"/>
        <w:rPr>
          <w:rFonts w:ascii="Calibri" w:eastAsia="Calibri" w:hAnsi="Calibri" w:cs="Times New Roman"/>
          <w:strike/>
          <w:sz w:val="34"/>
          <w:szCs w:val="34"/>
          <w:lang w:eastAsia="it-IT"/>
        </w:rPr>
      </w:pPr>
      <w:bookmarkStart w:id="0" w:name="_GoBack"/>
      <w:bookmarkEnd w:id="0"/>
    </w:p>
    <w:p w:rsidR="000062F6" w:rsidRPr="00B92823" w:rsidRDefault="00556CBC" w:rsidP="00556CBC">
      <w:pPr>
        <w:spacing w:after="0" w:line="233" w:lineRule="auto"/>
        <w:jc w:val="right"/>
        <w:rPr>
          <w:rFonts w:ascii="Calibri" w:eastAsia="Calibri" w:hAnsi="Calibri" w:cs="Times New Roman"/>
          <w:i/>
          <w:sz w:val="28"/>
          <w:szCs w:val="24"/>
          <w:lang w:eastAsia="it-IT"/>
        </w:rPr>
      </w:pPr>
      <w:r w:rsidRPr="00B92823">
        <w:rPr>
          <w:rFonts w:ascii="Calibri" w:eastAsia="Calibri" w:hAnsi="Calibri" w:cs="Times New Roman"/>
          <w:b/>
          <w:i/>
          <w:sz w:val="28"/>
          <w:szCs w:val="24"/>
          <w:lang w:eastAsia="it-IT"/>
        </w:rPr>
        <w:t>Giancarla Barbon – Rinaldo Paganelli</w:t>
      </w:r>
    </w:p>
    <w:sectPr w:rsidR="000062F6" w:rsidRPr="00B928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F75" w:rsidRDefault="00114F75" w:rsidP="00556CBC">
      <w:pPr>
        <w:spacing w:after="0" w:line="240" w:lineRule="auto"/>
      </w:pPr>
      <w:r>
        <w:separator/>
      </w:r>
    </w:p>
  </w:endnote>
  <w:endnote w:type="continuationSeparator" w:id="0">
    <w:p w:rsidR="00114F75" w:rsidRDefault="00114F75" w:rsidP="0055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F75" w:rsidRDefault="00114F75" w:rsidP="00556CBC">
      <w:pPr>
        <w:spacing w:after="0" w:line="240" w:lineRule="auto"/>
      </w:pPr>
      <w:r>
        <w:separator/>
      </w:r>
    </w:p>
  </w:footnote>
  <w:footnote w:type="continuationSeparator" w:id="0">
    <w:p w:rsidR="00114F75" w:rsidRDefault="00114F75" w:rsidP="00556CBC">
      <w:pPr>
        <w:spacing w:after="0" w:line="240" w:lineRule="auto"/>
      </w:pPr>
      <w:r>
        <w:continuationSeparator/>
      </w:r>
    </w:p>
  </w:footnote>
  <w:footnote w:id="1">
    <w:p w:rsidR="00556CBC" w:rsidRDefault="00556CBC" w:rsidP="00556CBC">
      <w:pPr>
        <w:pStyle w:val="Testonotaapidipagina1"/>
      </w:pPr>
      <w:r>
        <w:rPr>
          <w:rStyle w:val="Rimandonotaapidipagina"/>
        </w:rPr>
        <w:footnoteRef/>
      </w:r>
      <w:proofErr w:type="spellStart"/>
      <w:r>
        <w:t>Cfr</w:t>
      </w:r>
      <w:proofErr w:type="spellEnd"/>
      <w:r>
        <w:t xml:space="preserve"> Paganelli R., </w:t>
      </w:r>
      <w:r w:rsidRPr="009C297B">
        <w:rPr>
          <w:i/>
        </w:rPr>
        <w:t>Accompagnare come arte,</w:t>
      </w:r>
      <w:r>
        <w:t xml:space="preserve"> in “Evangelizzare” n. 2 del 2008, </w:t>
      </w:r>
      <w:proofErr w:type="spellStart"/>
      <w:r>
        <w:t>pag</w:t>
      </w:r>
      <w:proofErr w:type="spellEnd"/>
      <w:r>
        <w:t xml:space="preserve"> 95. </w:t>
      </w:r>
    </w:p>
    <w:p w:rsidR="00556CBC" w:rsidRDefault="00556CBC" w:rsidP="00556CBC">
      <w:pPr>
        <w:pStyle w:val="Testonotaapidipagina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2807"/>
    <w:multiLevelType w:val="hybridMultilevel"/>
    <w:tmpl w:val="B44C474E"/>
    <w:lvl w:ilvl="0" w:tplc="10BE8708">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0C71FA0"/>
    <w:multiLevelType w:val="hybridMultilevel"/>
    <w:tmpl w:val="D8F8280E"/>
    <w:lvl w:ilvl="0" w:tplc="6B6EC19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3A3F7A"/>
    <w:multiLevelType w:val="hybridMultilevel"/>
    <w:tmpl w:val="D7D463DA"/>
    <w:lvl w:ilvl="0" w:tplc="6B6EC19E">
      <w:start w:val="2"/>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2E74903"/>
    <w:multiLevelType w:val="hybridMultilevel"/>
    <w:tmpl w:val="67103604"/>
    <w:lvl w:ilvl="0" w:tplc="6B6EC19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4C6F26"/>
    <w:multiLevelType w:val="hybridMultilevel"/>
    <w:tmpl w:val="ECE0CEB0"/>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715108EC"/>
    <w:multiLevelType w:val="hybridMultilevel"/>
    <w:tmpl w:val="792C141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BC"/>
    <w:rsid w:val="000062F6"/>
    <w:rsid w:val="00114F75"/>
    <w:rsid w:val="004E393E"/>
    <w:rsid w:val="00556CBC"/>
    <w:rsid w:val="006C5E57"/>
    <w:rsid w:val="008160B1"/>
    <w:rsid w:val="00930DA9"/>
    <w:rsid w:val="00974AF4"/>
    <w:rsid w:val="009A7D72"/>
    <w:rsid w:val="00B92823"/>
    <w:rsid w:val="00C45113"/>
    <w:rsid w:val="00D8140A"/>
    <w:rsid w:val="00EC0B9E"/>
    <w:rsid w:val="00F717A9"/>
    <w:rsid w:val="00FE1E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CDE0"/>
  <w15:docId w15:val="{DE56D4BB-AE7E-4271-9A20-997F032D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taapidipagina1">
    <w:name w:val="Testo nota a piè di pagina1"/>
    <w:basedOn w:val="Normale"/>
    <w:next w:val="Testonotaapidipagina"/>
    <w:link w:val="TestonotaapidipaginaCarattere"/>
    <w:uiPriority w:val="99"/>
    <w:unhideWhenUsed/>
    <w:rsid w:val="00556CBC"/>
    <w:pPr>
      <w:spacing w:after="0" w:line="240" w:lineRule="auto"/>
    </w:pPr>
    <w:rPr>
      <w:rFonts w:eastAsia="Calibri"/>
      <w:sz w:val="20"/>
      <w:szCs w:val="20"/>
    </w:rPr>
  </w:style>
  <w:style w:type="character" w:customStyle="1" w:styleId="TestonotaapidipaginaCarattere">
    <w:name w:val="Testo nota a piè di pagina Carattere"/>
    <w:basedOn w:val="Carpredefinitoparagrafo"/>
    <w:link w:val="Testonotaapidipagina1"/>
    <w:uiPriority w:val="99"/>
    <w:rsid w:val="00556CBC"/>
    <w:rPr>
      <w:rFonts w:eastAsia="Calibri"/>
      <w:sz w:val="20"/>
      <w:szCs w:val="20"/>
      <w:lang w:eastAsia="en-US"/>
    </w:rPr>
  </w:style>
  <w:style w:type="character" w:styleId="Rimandonotaapidipagina">
    <w:name w:val="footnote reference"/>
    <w:basedOn w:val="Carpredefinitoparagrafo"/>
    <w:uiPriority w:val="99"/>
    <w:rsid w:val="00556CBC"/>
    <w:rPr>
      <w:position w:val="6"/>
      <w:sz w:val="16"/>
      <w:szCs w:val="16"/>
    </w:rPr>
  </w:style>
  <w:style w:type="paragraph" w:styleId="Testonotaapidipagina">
    <w:name w:val="footnote text"/>
    <w:basedOn w:val="Normale"/>
    <w:link w:val="TestonotaapidipaginaCarattere1"/>
    <w:uiPriority w:val="99"/>
    <w:semiHidden/>
    <w:unhideWhenUsed/>
    <w:rsid w:val="00556CBC"/>
    <w:pPr>
      <w:spacing w:after="0" w:line="240" w:lineRule="auto"/>
    </w:pPr>
    <w:rPr>
      <w:sz w:val="20"/>
      <w:szCs w:val="20"/>
    </w:rPr>
  </w:style>
  <w:style w:type="character" w:customStyle="1" w:styleId="TestonotaapidipaginaCarattere1">
    <w:name w:val="Testo nota a piè di pagina Carattere1"/>
    <w:basedOn w:val="Carpredefinitoparagrafo"/>
    <w:link w:val="Testonotaapidipagina"/>
    <w:uiPriority w:val="99"/>
    <w:semiHidden/>
    <w:rsid w:val="00556CBC"/>
    <w:rPr>
      <w:sz w:val="20"/>
      <w:szCs w:val="20"/>
    </w:rPr>
  </w:style>
  <w:style w:type="paragraph" w:styleId="Paragrafoelenco">
    <w:name w:val="List Paragraph"/>
    <w:basedOn w:val="Normale"/>
    <w:uiPriority w:val="34"/>
    <w:qFormat/>
    <w:rsid w:val="00C45113"/>
    <w:pPr>
      <w:ind w:left="720"/>
      <w:contextualSpacing/>
    </w:pPr>
    <w:rPr>
      <w:rFonts w:eastAsiaTheme="minorEastAsia"/>
      <w:lang w:eastAsia="it-IT"/>
    </w:rPr>
  </w:style>
  <w:style w:type="paragraph" w:styleId="Testofumetto">
    <w:name w:val="Balloon Text"/>
    <w:basedOn w:val="Normale"/>
    <w:link w:val="TestofumettoCarattere"/>
    <w:uiPriority w:val="99"/>
    <w:semiHidden/>
    <w:unhideWhenUsed/>
    <w:rsid w:val="008160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6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8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842</Words>
  <Characters>4804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Don Vito</cp:lastModifiedBy>
  <cp:revision>9</cp:revision>
  <cp:lastPrinted>2018-02-06T15:44:00Z</cp:lastPrinted>
  <dcterms:created xsi:type="dcterms:W3CDTF">2018-02-03T20:11:00Z</dcterms:created>
  <dcterms:modified xsi:type="dcterms:W3CDTF">2018-02-07T17:59:00Z</dcterms:modified>
</cp:coreProperties>
</file>