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1A" w:rsidRDefault="0037161A" w:rsidP="00834574">
      <w:pPr>
        <w:jc w:val="center"/>
        <w:rPr>
          <w:rFonts w:ascii="Times New Roman" w:hAnsi="Times New Roman" w:cs="Times New Roman"/>
        </w:rPr>
      </w:pPr>
      <w:bookmarkStart w:id="0" w:name="_GoBack"/>
      <w:bookmarkEnd w:id="0"/>
      <w:r>
        <w:rPr>
          <w:rFonts w:ascii="Times New Roman" w:hAnsi="Times New Roman" w:cs="Times New Roman"/>
        </w:rPr>
        <w:t xml:space="preserve"> </w:t>
      </w:r>
    </w:p>
    <w:p w:rsidR="00E02005" w:rsidRPr="001959F5" w:rsidRDefault="00947FF9" w:rsidP="00834574">
      <w:pPr>
        <w:jc w:val="center"/>
        <w:rPr>
          <w:rFonts w:ascii="Times New Roman" w:hAnsi="Times New Roman" w:cs="Times New Roman"/>
          <w:b/>
        </w:rPr>
      </w:pPr>
      <w:r w:rsidRPr="001959F5">
        <w:rPr>
          <w:rFonts w:ascii="Times New Roman" w:hAnsi="Times New Roman" w:cs="Times New Roman"/>
          <w:b/>
        </w:rPr>
        <w:t>Catechesi mistagogica della XVI Domenica del Tempo ordinario /B</w:t>
      </w:r>
    </w:p>
    <w:p w:rsidR="00947FF9" w:rsidRPr="001959F5" w:rsidRDefault="00947FF9" w:rsidP="00834574">
      <w:pPr>
        <w:jc w:val="center"/>
        <w:rPr>
          <w:rFonts w:ascii="Times New Roman" w:hAnsi="Times New Roman" w:cs="Times New Roman"/>
          <w:i/>
        </w:rPr>
      </w:pPr>
      <w:r w:rsidRPr="001959F5">
        <w:rPr>
          <w:rFonts w:ascii="Times New Roman" w:hAnsi="Times New Roman" w:cs="Times New Roman"/>
          <w:i/>
        </w:rPr>
        <w:t>“Gesù, Buon Pastore, è la nostra pace e il nostro riposo”</w:t>
      </w:r>
      <w:r w:rsidR="00834574" w:rsidRPr="001959F5">
        <w:rPr>
          <w:rFonts w:ascii="Times New Roman" w:hAnsi="Times New Roman" w:cs="Times New Roman"/>
          <w:i/>
        </w:rPr>
        <w:t xml:space="preserve"> </w:t>
      </w:r>
    </w:p>
    <w:p w:rsidR="00B47636" w:rsidRDefault="00834574" w:rsidP="006C09C5">
      <w:pPr>
        <w:spacing w:line="360" w:lineRule="auto"/>
        <w:jc w:val="both"/>
        <w:rPr>
          <w:rFonts w:ascii="Times New Roman" w:hAnsi="Times New Roman" w:cs="Times New Roman"/>
          <w:sz w:val="24"/>
          <w:szCs w:val="24"/>
        </w:rPr>
      </w:pPr>
      <w:r w:rsidRPr="00EF58BB">
        <w:rPr>
          <w:rFonts w:ascii="Times New Roman" w:hAnsi="Times New Roman" w:cs="Times New Roman"/>
          <w:sz w:val="24"/>
          <w:szCs w:val="24"/>
        </w:rPr>
        <w:t>Convocati per la Pasqua settimanale, confe</w:t>
      </w:r>
      <w:r w:rsidR="00EF58BB">
        <w:rPr>
          <w:rFonts w:ascii="Times New Roman" w:hAnsi="Times New Roman" w:cs="Times New Roman"/>
          <w:sz w:val="24"/>
          <w:szCs w:val="24"/>
        </w:rPr>
        <w:t>s</w:t>
      </w:r>
      <w:r w:rsidRPr="00EF58BB">
        <w:rPr>
          <w:rFonts w:ascii="Times New Roman" w:hAnsi="Times New Roman" w:cs="Times New Roman"/>
          <w:sz w:val="24"/>
          <w:szCs w:val="24"/>
        </w:rPr>
        <w:t>siamo la bontà di Dio Padre, nostro aiuto e sostegno, offrendogli con gioia nell’Eucarestia il sacrificio unico e perfetto che Cristo ha compiuto sull’altare della Croce per la redenzione del genere umano</w:t>
      </w:r>
      <w:r w:rsidRPr="00EF58BB">
        <w:rPr>
          <w:rStyle w:val="Rimandonotaapidipagina"/>
          <w:rFonts w:ascii="Times New Roman" w:hAnsi="Times New Roman" w:cs="Times New Roman"/>
          <w:sz w:val="24"/>
          <w:szCs w:val="24"/>
        </w:rPr>
        <w:footnoteReference w:id="1"/>
      </w:r>
      <w:r w:rsidR="00AD0903">
        <w:rPr>
          <w:rFonts w:ascii="Times New Roman" w:hAnsi="Times New Roman" w:cs="Times New Roman"/>
          <w:sz w:val="24"/>
          <w:szCs w:val="24"/>
        </w:rPr>
        <w:t>. Il Padre ci rende come cibo spirituale il sacrificio a lui offerto in rendimento di grazie</w:t>
      </w:r>
      <w:r w:rsidR="00AD0903">
        <w:rPr>
          <w:rStyle w:val="Rimandonotaapidipagina"/>
          <w:rFonts w:ascii="Times New Roman" w:hAnsi="Times New Roman" w:cs="Times New Roman"/>
          <w:sz w:val="24"/>
          <w:szCs w:val="24"/>
        </w:rPr>
        <w:footnoteReference w:id="2"/>
      </w:r>
      <w:r w:rsidR="001F4CA5">
        <w:rPr>
          <w:rFonts w:ascii="Times New Roman" w:hAnsi="Times New Roman" w:cs="Times New Roman"/>
          <w:sz w:val="24"/>
          <w:szCs w:val="24"/>
        </w:rPr>
        <w:t>, perché possiamo partecipare ai frutti pasquali. Noi riceviamo i tesori della grazia di Dio,</w:t>
      </w:r>
      <w:r w:rsidR="008031C4">
        <w:rPr>
          <w:rFonts w:ascii="Times New Roman" w:hAnsi="Times New Roman" w:cs="Times New Roman"/>
          <w:sz w:val="24"/>
          <w:szCs w:val="24"/>
        </w:rPr>
        <w:t xml:space="preserve"> </w:t>
      </w:r>
      <w:r w:rsidR="001F4CA5">
        <w:rPr>
          <w:rFonts w:ascii="Times New Roman" w:hAnsi="Times New Roman" w:cs="Times New Roman"/>
          <w:sz w:val="24"/>
          <w:szCs w:val="24"/>
        </w:rPr>
        <w:t>veniamo colmati della grazia dei santi misteri nell’Eucarestia, sacramento pasquale per eccellenza, per passare dalla decadenza del peccato alla pienezza della vita nuova</w:t>
      </w:r>
      <w:r w:rsidR="00AE1364">
        <w:rPr>
          <w:rStyle w:val="Rimandonotaapidipagina"/>
          <w:rFonts w:ascii="Times New Roman" w:hAnsi="Times New Roman" w:cs="Times New Roman"/>
          <w:sz w:val="24"/>
          <w:szCs w:val="24"/>
        </w:rPr>
        <w:footnoteReference w:id="3"/>
      </w:r>
      <w:r w:rsidR="00C633D2">
        <w:rPr>
          <w:rFonts w:ascii="Times New Roman" w:hAnsi="Times New Roman" w:cs="Times New Roman"/>
          <w:sz w:val="24"/>
          <w:szCs w:val="24"/>
        </w:rPr>
        <w:t xml:space="preserve">. E’ il Padre che </w:t>
      </w:r>
      <w:r w:rsidR="00006EEE">
        <w:rPr>
          <w:rFonts w:ascii="Times New Roman" w:hAnsi="Times New Roman" w:cs="Times New Roman"/>
          <w:sz w:val="24"/>
          <w:szCs w:val="24"/>
        </w:rPr>
        <w:t>fa gustare alla sua Chiesa la presenza del suo Figlio nella Parola e nel</w:t>
      </w:r>
      <w:r w:rsidR="00C633D2">
        <w:rPr>
          <w:rFonts w:ascii="Times New Roman" w:hAnsi="Times New Roman" w:cs="Times New Roman"/>
          <w:sz w:val="24"/>
          <w:szCs w:val="24"/>
        </w:rPr>
        <w:t xml:space="preserve"> </w:t>
      </w:r>
      <w:r w:rsidR="00006EEE">
        <w:rPr>
          <w:rFonts w:ascii="Times New Roman" w:hAnsi="Times New Roman" w:cs="Times New Roman"/>
          <w:sz w:val="24"/>
          <w:szCs w:val="24"/>
        </w:rPr>
        <w:t>Pane di Vita, “perché riconosciamo in lui il vero profeta e pastore, che ci guida alle sorgenti della gioia eterna”</w:t>
      </w:r>
      <w:r w:rsidR="00006EEE">
        <w:rPr>
          <w:rStyle w:val="Rimandonotaapidipagina"/>
          <w:rFonts w:ascii="Times New Roman" w:hAnsi="Times New Roman" w:cs="Times New Roman"/>
          <w:sz w:val="24"/>
          <w:szCs w:val="24"/>
        </w:rPr>
        <w:footnoteReference w:id="4"/>
      </w:r>
      <w:r w:rsidR="00015F54">
        <w:rPr>
          <w:rFonts w:ascii="Times New Roman" w:hAnsi="Times New Roman" w:cs="Times New Roman"/>
          <w:sz w:val="24"/>
          <w:szCs w:val="24"/>
        </w:rPr>
        <w:t xml:space="preserve">. Adoriamo con viva fede Gesù Cristo che con la sua passione, morte e risurrezione ha realizzato la riconciliazione dei </w:t>
      </w:r>
      <w:r w:rsidR="00015F54">
        <w:rPr>
          <w:rFonts w:ascii="Times New Roman" w:hAnsi="Times New Roman" w:cs="Times New Roman"/>
          <w:sz w:val="24"/>
          <w:szCs w:val="24"/>
        </w:rPr>
        <w:lastRenderedPageBreak/>
        <w:t>giudei e dei pagani fra di loro e con Dio Padre</w:t>
      </w:r>
      <w:r w:rsidR="00412E67">
        <w:rPr>
          <w:rFonts w:ascii="Times New Roman" w:hAnsi="Times New Roman" w:cs="Times New Roman"/>
          <w:sz w:val="24"/>
          <w:szCs w:val="24"/>
        </w:rPr>
        <w:t>, abbattendo il muro di separazione, creando “un solo uomo nuovo”, una nuova umanità che vive in Lui stesso. Cristo è la nostra pace</w:t>
      </w:r>
      <w:r w:rsidR="00F12E7E">
        <w:rPr>
          <w:rStyle w:val="Rimandonotaapidipagina"/>
          <w:rFonts w:ascii="Times New Roman" w:hAnsi="Times New Roman" w:cs="Times New Roman"/>
          <w:sz w:val="24"/>
          <w:szCs w:val="24"/>
        </w:rPr>
        <w:footnoteReference w:id="5"/>
      </w:r>
      <w:r w:rsidR="00412E67">
        <w:rPr>
          <w:rFonts w:ascii="Times New Roman" w:hAnsi="Times New Roman" w:cs="Times New Roman"/>
          <w:sz w:val="24"/>
          <w:szCs w:val="24"/>
        </w:rPr>
        <w:t xml:space="preserve"> perché per mezzo di lui possiamo presentarci al Padre in un solo Spirito</w:t>
      </w:r>
      <w:r w:rsidR="00412E67">
        <w:rPr>
          <w:rStyle w:val="Rimandonotaapidipagina"/>
          <w:rFonts w:ascii="Times New Roman" w:hAnsi="Times New Roman" w:cs="Times New Roman"/>
          <w:sz w:val="24"/>
          <w:szCs w:val="24"/>
        </w:rPr>
        <w:footnoteReference w:id="6"/>
      </w:r>
      <w:r w:rsidR="000F66D7">
        <w:rPr>
          <w:rFonts w:ascii="Times New Roman" w:hAnsi="Times New Roman" w:cs="Times New Roman"/>
          <w:sz w:val="24"/>
          <w:szCs w:val="24"/>
        </w:rPr>
        <w:t xml:space="preserve">. Grazie al </w:t>
      </w:r>
      <w:r w:rsidR="00B47636">
        <w:rPr>
          <w:rFonts w:ascii="Times New Roman" w:hAnsi="Times New Roman" w:cs="Times New Roman"/>
          <w:sz w:val="24"/>
          <w:szCs w:val="24"/>
        </w:rPr>
        <w:t xml:space="preserve"> </w:t>
      </w:r>
    </w:p>
    <w:p w:rsidR="007D2CF2" w:rsidRDefault="007D2CF2" w:rsidP="006C09C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B0D96" w:rsidRDefault="000F66D7" w:rsidP="00686F69">
      <w:pPr>
        <w:spacing w:line="360" w:lineRule="auto"/>
        <w:jc w:val="both"/>
        <w:rPr>
          <w:rFonts w:ascii="Times New Roman" w:hAnsi="Times New Roman" w:cs="Times New Roman"/>
          <w:sz w:val="24"/>
          <w:szCs w:val="24"/>
        </w:rPr>
      </w:pPr>
      <w:r>
        <w:rPr>
          <w:rFonts w:ascii="Times New Roman" w:hAnsi="Times New Roman" w:cs="Times New Roman"/>
          <w:sz w:val="24"/>
          <w:szCs w:val="24"/>
        </w:rPr>
        <w:t>battesimo,</w:t>
      </w:r>
      <w:r w:rsidR="0002206F">
        <w:rPr>
          <w:rFonts w:ascii="Times New Roman" w:hAnsi="Times New Roman" w:cs="Times New Roman"/>
          <w:sz w:val="24"/>
          <w:szCs w:val="24"/>
        </w:rPr>
        <w:t xml:space="preserve"> </w:t>
      </w:r>
      <w:r>
        <w:rPr>
          <w:rFonts w:ascii="Times New Roman" w:hAnsi="Times New Roman" w:cs="Times New Roman"/>
          <w:sz w:val="24"/>
          <w:szCs w:val="24"/>
        </w:rPr>
        <w:t>che ci ha incorporato a Cristo, rendendoci membra del suo Corpo, siamo la Chiesa, “sacramento o segno e strumento dell’intima unione con Dio e dell’unità di tutto il genere umano”</w:t>
      </w:r>
      <w:r w:rsidR="00A33635">
        <w:rPr>
          <w:rStyle w:val="Rimandonotaapidipagina"/>
          <w:rFonts w:ascii="Times New Roman" w:hAnsi="Times New Roman" w:cs="Times New Roman"/>
          <w:sz w:val="24"/>
          <w:szCs w:val="24"/>
        </w:rPr>
        <w:footnoteReference w:id="7"/>
      </w:r>
      <w:r w:rsidR="009371F0">
        <w:rPr>
          <w:rFonts w:ascii="Times New Roman" w:hAnsi="Times New Roman" w:cs="Times New Roman"/>
          <w:sz w:val="24"/>
          <w:szCs w:val="24"/>
        </w:rPr>
        <w:t>.”</w:t>
      </w:r>
      <w:r w:rsidR="00D34CFD">
        <w:rPr>
          <w:rFonts w:ascii="Times New Roman" w:hAnsi="Times New Roman" w:cs="Times New Roman"/>
          <w:sz w:val="24"/>
          <w:szCs w:val="24"/>
        </w:rPr>
        <w:t>P</w:t>
      </w:r>
      <w:r w:rsidR="009371F0">
        <w:rPr>
          <w:rFonts w:ascii="Times New Roman" w:hAnsi="Times New Roman" w:cs="Times New Roman"/>
          <w:sz w:val="24"/>
          <w:szCs w:val="24"/>
        </w:rPr>
        <w:t xml:space="preserve">opolo radunato nel vincolo di amore della Trinità, corpo del Cristo e tempio vivo dello Spirito”, la Chiesa nel dialogo con il mondo è chiamata a testimoniare che in Dio Uno e Trino si trova il fondamento dell’unità della famiglia umana. Crediamo fermamente </w:t>
      </w:r>
      <w:r w:rsidR="009371F0">
        <w:rPr>
          <w:rFonts w:ascii="Times New Roman" w:hAnsi="Times New Roman" w:cs="Times New Roman"/>
          <w:sz w:val="24"/>
          <w:szCs w:val="24"/>
        </w:rPr>
        <w:lastRenderedPageBreak/>
        <w:t>nella forza del sangue del Figlio del Padre e nell</w:t>
      </w:r>
      <w:r w:rsidR="00036F90">
        <w:rPr>
          <w:rFonts w:ascii="Times New Roman" w:hAnsi="Times New Roman" w:cs="Times New Roman"/>
          <w:sz w:val="24"/>
          <w:szCs w:val="24"/>
        </w:rPr>
        <w:t xml:space="preserve">a potenza dello Spirito Santo, </w:t>
      </w:r>
      <w:r w:rsidR="009371F0">
        <w:rPr>
          <w:rFonts w:ascii="Times New Roman" w:hAnsi="Times New Roman" w:cs="Times New Roman"/>
          <w:sz w:val="24"/>
          <w:szCs w:val="24"/>
        </w:rPr>
        <w:t>con cui il Padre ha ricostruito l’unità della famiglia umana disgregata dal peccato</w:t>
      </w:r>
      <w:r w:rsidR="00F055F5">
        <w:rPr>
          <w:rStyle w:val="Rimandonotaapidipagina"/>
          <w:rFonts w:ascii="Times New Roman" w:hAnsi="Times New Roman" w:cs="Times New Roman"/>
          <w:sz w:val="24"/>
          <w:szCs w:val="24"/>
        </w:rPr>
        <w:footnoteReference w:id="8"/>
      </w:r>
      <w:r w:rsidR="00F055F5">
        <w:rPr>
          <w:rFonts w:ascii="Times New Roman" w:hAnsi="Times New Roman" w:cs="Times New Roman"/>
          <w:sz w:val="24"/>
          <w:szCs w:val="24"/>
        </w:rPr>
        <w:t>.</w:t>
      </w:r>
      <w:r w:rsidR="00564FE8">
        <w:rPr>
          <w:rFonts w:ascii="Times New Roman" w:hAnsi="Times New Roman" w:cs="Times New Roman"/>
          <w:sz w:val="24"/>
          <w:szCs w:val="24"/>
        </w:rPr>
        <w:t xml:space="preserve"> Rallegriamoci ed esultiamo perché siamo il gregge del Signore Gesù, che ci purifica nell’acqua battesimale, ci nutre alla mensa pasquale con il suo Corpo e il suo Sangue, fortificandoci con il sacro crisma nella confermazione. </w:t>
      </w:r>
      <w:r w:rsidR="007843F8">
        <w:rPr>
          <w:rFonts w:ascii="Times New Roman" w:hAnsi="Times New Roman" w:cs="Times New Roman"/>
          <w:sz w:val="24"/>
          <w:szCs w:val="24"/>
        </w:rPr>
        <w:t>Cristo, Buon Pastore, si prende cura di noi che siamo le sue pecorelle. Ci basta la sua grazia. Ringraziamolo perché ci fa riposare sui pascoli er</w:t>
      </w:r>
      <w:r w:rsidR="00147436">
        <w:rPr>
          <w:rFonts w:ascii="Times New Roman" w:hAnsi="Times New Roman" w:cs="Times New Roman"/>
          <w:sz w:val="24"/>
          <w:szCs w:val="24"/>
        </w:rPr>
        <w:t>bosi delle Sacre Scritture, rinfrancando la nostra an</w:t>
      </w:r>
      <w:r w:rsidR="007704F4">
        <w:rPr>
          <w:rFonts w:ascii="Times New Roman" w:hAnsi="Times New Roman" w:cs="Times New Roman"/>
          <w:sz w:val="24"/>
          <w:szCs w:val="24"/>
        </w:rPr>
        <w:t xml:space="preserve">ima, spesso stanca ed oppressa. </w:t>
      </w:r>
      <w:r w:rsidR="00147436">
        <w:rPr>
          <w:rFonts w:ascii="Times New Roman" w:hAnsi="Times New Roman" w:cs="Times New Roman"/>
          <w:sz w:val="24"/>
          <w:szCs w:val="24"/>
        </w:rPr>
        <w:t>Ci guida nel cammino della vita, sostenendoci nella fatica che si sperimenta nell’attraversare una valle oscura, immagine della dimensione notturna della vita rappresentata dai fallimenti, dalle sofferenze e dalla morte</w:t>
      </w:r>
      <w:r w:rsidR="00147436">
        <w:rPr>
          <w:rStyle w:val="Rimandonotaapidipagina"/>
          <w:rFonts w:ascii="Times New Roman" w:hAnsi="Times New Roman" w:cs="Times New Roman"/>
          <w:sz w:val="24"/>
          <w:szCs w:val="24"/>
        </w:rPr>
        <w:footnoteReference w:id="9"/>
      </w:r>
      <w:r w:rsidR="00D32BC1">
        <w:rPr>
          <w:rFonts w:ascii="Times New Roman" w:hAnsi="Times New Roman" w:cs="Times New Roman"/>
          <w:sz w:val="24"/>
          <w:szCs w:val="24"/>
        </w:rPr>
        <w:t>. Per un dono della grazia, anche la notte del dolore si apre alla luce pasquale del Figlio di Dio crocifisso e risorto</w:t>
      </w:r>
      <w:r w:rsidR="00D32BC1">
        <w:rPr>
          <w:rStyle w:val="Rimandonotaapidipagina"/>
          <w:rFonts w:ascii="Times New Roman" w:hAnsi="Times New Roman" w:cs="Times New Roman"/>
          <w:sz w:val="24"/>
          <w:szCs w:val="24"/>
        </w:rPr>
        <w:footnoteReference w:id="10"/>
      </w:r>
      <w:r w:rsidR="004C24DA">
        <w:rPr>
          <w:rFonts w:ascii="Times New Roman" w:hAnsi="Times New Roman" w:cs="Times New Roman"/>
          <w:sz w:val="24"/>
          <w:szCs w:val="24"/>
        </w:rPr>
        <w:t>.  Come la comunità degli apostoli</w:t>
      </w:r>
      <w:r w:rsidR="004C24DA">
        <w:rPr>
          <w:rStyle w:val="Rimandonotaapidipagina"/>
          <w:rFonts w:ascii="Times New Roman" w:hAnsi="Times New Roman" w:cs="Times New Roman"/>
          <w:sz w:val="24"/>
          <w:szCs w:val="24"/>
        </w:rPr>
        <w:footnoteReference w:id="11"/>
      </w:r>
      <w:r w:rsidR="009B42AF">
        <w:rPr>
          <w:rFonts w:ascii="Times New Roman" w:hAnsi="Times New Roman" w:cs="Times New Roman"/>
          <w:sz w:val="24"/>
          <w:szCs w:val="24"/>
        </w:rPr>
        <w:t xml:space="preserve">, anche noi nell’Eucarestia siamo riuniti </w:t>
      </w:r>
      <w:r w:rsidR="009B42AF">
        <w:rPr>
          <w:rFonts w:ascii="Times New Roman" w:hAnsi="Times New Roman" w:cs="Times New Roman"/>
          <w:sz w:val="24"/>
          <w:szCs w:val="24"/>
        </w:rPr>
        <w:lastRenderedPageBreak/>
        <w:t>attorno a Gesù, grande pastore delle pecore, Pastore dei pastori, Capo e Signore della Chiesa. E’ Gesù che ci convoca. Per non smarrire l’identità e la missione ecclesiale, non disertiamo le assemblee domenicali!</w:t>
      </w:r>
      <w:r w:rsidR="00A318CD">
        <w:rPr>
          <w:rFonts w:ascii="Times New Roman" w:hAnsi="Times New Roman" w:cs="Times New Roman"/>
          <w:sz w:val="24"/>
          <w:szCs w:val="24"/>
        </w:rPr>
        <w:t xml:space="preserve"> La Chiesa continua il ministero di Gesù nell’unità di azione e di parola, annunciando il Vangelo e compiendo i gesti o segni della liberazione, della solidarietà, dell’amore</w:t>
      </w:r>
      <w:r w:rsidR="00A318CD">
        <w:rPr>
          <w:rStyle w:val="Rimandonotaapidipagina"/>
          <w:rFonts w:ascii="Times New Roman" w:hAnsi="Times New Roman" w:cs="Times New Roman"/>
          <w:sz w:val="24"/>
          <w:szCs w:val="24"/>
        </w:rPr>
        <w:footnoteReference w:id="12"/>
      </w:r>
      <w:r w:rsidR="007A523E">
        <w:rPr>
          <w:rFonts w:ascii="Times New Roman" w:hAnsi="Times New Roman" w:cs="Times New Roman"/>
          <w:sz w:val="24"/>
          <w:szCs w:val="24"/>
        </w:rPr>
        <w:t xml:space="preserve">. Durante l’intera </w:t>
      </w:r>
      <w:r w:rsidR="00870C74">
        <w:rPr>
          <w:rFonts w:ascii="Times New Roman" w:hAnsi="Times New Roman" w:cs="Times New Roman"/>
          <w:sz w:val="24"/>
          <w:szCs w:val="24"/>
        </w:rPr>
        <w:t xml:space="preserve"> </w:t>
      </w:r>
      <w:r w:rsidR="007A523E">
        <w:rPr>
          <w:rFonts w:ascii="Times New Roman" w:hAnsi="Times New Roman" w:cs="Times New Roman"/>
          <w:sz w:val="24"/>
          <w:szCs w:val="24"/>
        </w:rPr>
        <w:t>settimana in virtù del battesimo siamo chiamati a vivere e a proclamare la Parola di Dio</w:t>
      </w:r>
      <w:r w:rsidR="00EA20B3">
        <w:rPr>
          <w:rStyle w:val="Rimandonotaapidipagina"/>
          <w:rFonts w:ascii="Times New Roman" w:hAnsi="Times New Roman" w:cs="Times New Roman"/>
          <w:sz w:val="24"/>
          <w:szCs w:val="24"/>
        </w:rPr>
        <w:footnoteReference w:id="13"/>
      </w:r>
      <w:r w:rsidR="007A523E">
        <w:rPr>
          <w:rFonts w:ascii="Times New Roman" w:hAnsi="Times New Roman" w:cs="Times New Roman"/>
          <w:sz w:val="24"/>
          <w:szCs w:val="24"/>
        </w:rPr>
        <w:t xml:space="preserve">. Chiediamoci nella “sosta eucaristica”: compio davvero le opere della carità e diffondo con coraggio </w:t>
      </w:r>
      <w:r w:rsidR="0093213B">
        <w:rPr>
          <w:rFonts w:ascii="Times New Roman" w:hAnsi="Times New Roman" w:cs="Times New Roman"/>
          <w:sz w:val="24"/>
          <w:szCs w:val="24"/>
        </w:rPr>
        <w:t xml:space="preserve"> </w:t>
      </w:r>
      <w:r w:rsidR="00A03E08">
        <w:rPr>
          <w:rFonts w:ascii="Times New Roman" w:hAnsi="Times New Roman" w:cs="Times New Roman"/>
          <w:sz w:val="24"/>
          <w:szCs w:val="24"/>
        </w:rPr>
        <w:t xml:space="preserve"> </w:t>
      </w:r>
      <w:r w:rsidR="007A523E">
        <w:rPr>
          <w:rFonts w:ascii="Times New Roman" w:hAnsi="Times New Roman" w:cs="Times New Roman"/>
          <w:sz w:val="24"/>
          <w:szCs w:val="24"/>
        </w:rPr>
        <w:t xml:space="preserve">il Vangelo? Come Gesù ci ha rivelato il Padre con </w:t>
      </w:r>
      <w:r w:rsidR="007A523E" w:rsidRPr="00E238DA">
        <w:rPr>
          <w:rFonts w:ascii="Times New Roman" w:hAnsi="Times New Roman" w:cs="Times New Roman"/>
          <w:i/>
          <w:sz w:val="24"/>
          <w:szCs w:val="24"/>
        </w:rPr>
        <w:t>gesti e parole</w:t>
      </w:r>
      <w:r w:rsidR="007A523E">
        <w:rPr>
          <w:rFonts w:ascii="Times New Roman" w:hAnsi="Times New Roman" w:cs="Times New Roman"/>
          <w:sz w:val="24"/>
          <w:szCs w:val="24"/>
        </w:rPr>
        <w:t xml:space="preserve"> intimamente connessi</w:t>
      </w:r>
      <w:r w:rsidR="007A523E">
        <w:rPr>
          <w:rStyle w:val="Rimandonotaapidipagina"/>
          <w:rFonts w:ascii="Times New Roman" w:hAnsi="Times New Roman" w:cs="Times New Roman"/>
          <w:sz w:val="24"/>
          <w:szCs w:val="24"/>
        </w:rPr>
        <w:footnoteReference w:id="14"/>
      </w:r>
      <w:r w:rsidR="0043674C">
        <w:rPr>
          <w:rFonts w:ascii="Times New Roman" w:hAnsi="Times New Roman" w:cs="Times New Roman"/>
          <w:sz w:val="24"/>
          <w:szCs w:val="24"/>
        </w:rPr>
        <w:t xml:space="preserve">, così la Chiesa è chiamata a trasmettere fedelmente la </w:t>
      </w:r>
      <w:r w:rsidR="0043674C" w:rsidRPr="00E238DA">
        <w:rPr>
          <w:rFonts w:ascii="Times New Roman" w:hAnsi="Times New Roman" w:cs="Times New Roman"/>
          <w:i/>
          <w:sz w:val="24"/>
          <w:szCs w:val="24"/>
        </w:rPr>
        <w:t xml:space="preserve">Parola </w:t>
      </w:r>
      <w:r w:rsidR="0043674C">
        <w:rPr>
          <w:rFonts w:ascii="Times New Roman" w:hAnsi="Times New Roman" w:cs="Times New Roman"/>
          <w:sz w:val="24"/>
          <w:szCs w:val="24"/>
        </w:rPr>
        <w:t xml:space="preserve">del Signore e </w:t>
      </w:r>
      <w:r w:rsidR="00E238DA">
        <w:rPr>
          <w:rFonts w:ascii="Times New Roman" w:hAnsi="Times New Roman" w:cs="Times New Roman"/>
          <w:sz w:val="24"/>
          <w:szCs w:val="24"/>
        </w:rPr>
        <w:t>celebrare i sacramenti della fede, “</w:t>
      </w:r>
      <w:r w:rsidR="00E238DA" w:rsidRPr="00E238DA">
        <w:rPr>
          <w:rFonts w:ascii="Times New Roman" w:hAnsi="Times New Roman" w:cs="Times New Roman"/>
          <w:i/>
          <w:sz w:val="24"/>
          <w:szCs w:val="24"/>
        </w:rPr>
        <w:t xml:space="preserve">gesti </w:t>
      </w:r>
      <w:r w:rsidR="00E238DA">
        <w:rPr>
          <w:rFonts w:ascii="Times New Roman" w:hAnsi="Times New Roman" w:cs="Times New Roman"/>
          <w:sz w:val="24"/>
          <w:szCs w:val="24"/>
        </w:rPr>
        <w:t>della salvezza”</w:t>
      </w:r>
      <w:r w:rsidR="0043674C">
        <w:rPr>
          <w:rStyle w:val="Rimandonotaapidipagina"/>
          <w:rFonts w:ascii="Times New Roman" w:hAnsi="Times New Roman" w:cs="Times New Roman"/>
          <w:sz w:val="24"/>
          <w:szCs w:val="24"/>
        </w:rPr>
        <w:footnoteReference w:id="15"/>
      </w:r>
      <w:r w:rsidR="00483B54">
        <w:rPr>
          <w:rFonts w:ascii="Times New Roman" w:hAnsi="Times New Roman" w:cs="Times New Roman"/>
          <w:sz w:val="24"/>
          <w:szCs w:val="24"/>
        </w:rPr>
        <w:t xml:space="preserve">. Gesù fa e </w:t>
      </w:r>
      <w:r w:rsidR="00486779">
        <w:rPr>
          <w:rFonts w:ascii="Times New Roman" w:hAnsi="Times New Roman" w:cs="Times New Roman"/>
          <w:sz w:val="24"/>
          <w:szCs w:val="24"/>
        </w:rPr>
        <w:t>in</w:t>
      </w:r>
      <w:r w:rsidR="00483B54">
        <w:rPr>
          <w:rFonts w:ascii="Times New Roman" w:hAnsi="Times New Roman" w:cs="Times New Roman"/>
          <w:sz w:val="24"/>
          <w:szCs w:val="24"/>
        </w:rPr>
        <w:t>segna</w:t>
      </w:r>
      <w:r w:rsidR="00CD71EB">
        <w:rPr>
          <w:rStyle w:val="Rimandonotaapidipagina"/>
          <w:rFonts w:ascii="Times New Roman" w:hAnsi="Times New Roman" w:cs="Times New Roman"/>
          <w:sz w:val="24"/>
          <w:szCs w:val="24"/>
        </w:rPr>
        <w:footnoteReference w:id="16"/>
      </w:r>
      <w:r w:rsidR="00CD71EB">
        <w:rPr>
          <w:rFonts w:ascii="Times New Roman" w:hAnsi="Times New Roman" w:cs="Times New Roman"/>
          <w:sz w:val="24"/>
          <w:szCs w:val="24"/>
        </w:rPr>
        <w:t xml:space="preserve">: il primato è ai gesti, il cui significato è specificato dalle parole. </w:t>
      </w:r>
      <w:r w:rsidR="00284E8A">
        <w:rPr>
          <w:rFonts w:ascii="Times New Roman" w:hAnsi="Times New Roman" w:cs="Times New Roman"/>
          <w:sz w:val="24"/>
          <w:szCs w:val="24"/>
        </w:rPr>
        <w:t xml:space="preserve"> </w:t>
      </w:r>
      <w:r w:rsidR="00CD71EB">
        <w:rPr>
          <w:rFonts w:ascii="Times New Roman" w:hAnsi="Times New Roman" w:cs="Times New Roman"/>
          <w:sz w:val="24"/>
          <w:szCs w:val="24"/>
        </w:rPr>
        <w:t xml:space="preserve">Anche gli apostoli </w:t>
      </w:r>
      <w:r w:rsidR="00DB0D96">
        <w:rPr>
          <w:rFonts w:ascii="Times New Roman" w:hAnsi="Times New Roman" w:cs="Times New Roman"/>
          <w:sz w:val="24"/>
          <w:szCs w:val="24"/>
        </w:rPr>
        <w:t xml:space="preserve"> </w:t>
      </w:r>
    </w:p>
    <w:p w:rsidR="00DB0D96" w:rsidRDefault="00DB0D96" w:rsidP="00686F69">
      <w:pPr>
        <w:spacing w:line="360" w:lineRule="auto"/>
        <w:jc w:val="both"/>
        <w:rPr>
          <w:rFonts w:ascii="Times New Roman" w:hAnsi="Times New Roman" w:cs="Times New Roman"/>
          <w:sz w:val="24"/>
          <w:szCs w:val="24"/>
        </w:rPr>
      </w:pPr>
    </w:p>
    <w:p w:rsidR="00DB0D96" w:rsidRDefault="00DB0D96" w:rsidP="00686F69">
      <w:pPr>
        <w:spacing w:line="360" w:lineRule="auto"/>
        <w:jc w:val="both"/>
        <w:rPr>
          <w:rFonts w:ascii="Times New Roman" w:hAnsi="Times New Roman" w:cs="Times New Roman"/>
          <w:sz w:val="24"/>
          <w:szCs w:val="24"/>
        </w:rPr>
      </w:pPr>
    </w:p>
    <w:p w:rsidR="00DB1EF7" w:rsidRDefault="00CD71EB" w:rsidP="00DB1E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“fanno e insegnano”. </w:t>
      </w:r>
      <w:r w:rsidR="000E6673">
        <w:rPr>
          <w:rFonts w:ascii="Times New Roman" w:hAnsi="Times New Roman" w:cs="Times New Roman"/>
          <w:sz w:val="24"/>
          <w:szCs w:val="24"/>
        </w:rPr>
        <w:t>Il mondo crede più ai testimoni che ai maestri</w:t>
      </w:r>
      <w:r w:rsidR="00E04623">
        <w:rPr>
          <w:rFonts w:ascii="Times New Roman" w:hAnsi="Times New Roman" w:cs="Times New Roman"/>
          <w:sz w:val="24"/>
          <w:szCs w:val="24"/>
        </w:rPr>
        <w:t xml:space="preserve">, </w:t>
      </w:r>
      <w:r w:rsidR="000E6673">
        <w:rPr>
          <w:rFonts w:ascii="Times New Roman" w:hAnsi="Times New Roman" w:cs="Times New Roman"/>
          <w:sz w:val="24"/>
          <w:szCs w:val="24"/>
        </w:rPr>
        <w:t xml:space="preserve"> e accoglie i maestri nella </w:t>
      </w:r>
      <w:r w:rsidR="008A0B04">
        <w:rPr>
          <w:rFonts w:ascii="Times New Roman" w:hAnsi="Times New Roman" w:cs="Times New Roman"/>
          <w:sz w:val="24"/>
          <w:szCs w:val="24"/>
        </w:rPr>
        <w:t xml:space="preserve"> </w:t>
      </w:r>
      <w:r w:rsidR="000E6673">
        <w:rPr>
          <w:rFonts w:ascii="Times New Roman" w:hAnsi="Times New Roman" w:cs="Times New Roman"/>
          <w:sz w:val="24"/>
          <w:szCs w:val="24"/>
        </w:rPr>
        <w:t>misura in cui sono testimoni.</w:t>
      </w:r>
      <w:r w:rsidR="008D23E4">
        <w:rPr>
          <w:rFonts w:ascii="Times New Roman" w:hAnsi="Times New Roman" w:cs="Times New Roman"/>
          <w:sz w:val="24"/>
          <w:szCs w:val="24"/>
        </w:rPr>
        <w:t xml:space="preserve"> Nell’Eucarestia domenicale noi incontriamo il Signore che ci ha mandato e continua a mandarci in </w:t>
      </w:r>
      <w:r w:rsidR="00C326E6">
        <w:rPr>
          <w:rFonts w:ascii="Times New Roman" w:hAnsi="Times New Roman" w:cs="Times New Roman"/>
          <w:sz w:val="24"/>
          <w:szCs w:val="24"/>
        </w:rPr>
        <w:t xml:space="preserve"> </w:t>
      </w:r>
      <w:r w:rsidR="008D23E4">
        <w:rPr>
          <w:rFonts w:ascii="Times New Roman" w:hAnsi="Times New Roman" w:cs="Times New Roman"/>
          <w:sz w:val="24"/>
          <w:szCs w:val="24"/>
        </w:rPr>
        <w:t>missione. Come gli apostoli, anche noi riferiamo a Lui in un dialogo orante ciò che</w:t>
      </w:r>
      <w:r w:rsidR="00C326E6">
        <w:rPr>
          <w:rFonts w:ascii="Times New Roman" w:hAnsi="Times New Roman" w:cs="Times New Roman"/>
          <w:sz w:val="24"/>
          <w:szCs w:val="24"/>
        </w:rPr>
        <w:t xml:space="preserve"> </w:t>
      </w:r>
      <w:r w:rsidR="008D23E4">
        <w:rPr>
          <w:rFonts w:ascii="Times New Roman" w:hAnsi="Times New Roman" w:cs="Times New Roman"/>
          <w:sz w:val="24"/>
          <w:szCs w:val="24"/>
        </w:rPr>
        <w:t>abbiamo fatto e detto durante la settimana. Conoscendo le fatiche degli evangelizzatori, Gesù ci manifesta le sue viscere misericordiose nell’Eucarestia: “Venite in disparte, voi soli, in un luogo deserto, e riposatevi un po</w:t>
      </w:r>
      <w:r w:rsidR="00E820D2">
        <w:rPr>
          <w:rFonts w:ascii="Times New Roman" w:hAnsi="Times New Roman" w:cs="Times New Roman"/>
          <w:sz w:val="24"/>
          <w:szCs w:val="24"/>
        </w:rPr>
        <w:t>’</w:t>
      </w:r>
      <w:r w:rsidR="008D23E4">
        <w:rPr>
          <w:rFonts w:ascii="Times New Roman" w:hAnsi="Times New Roman" w:cs="Times New Roman"/>
          <w:sz w:val="24"/>
          <w:szCs w:val="24"/>
        </w:rPr>
        <w:t>”. Gesù ci permette di ricaricare le batterie della nostra anima, dandoci nuove energie spirituali per riprendere con maggiore entusiasmo il nostro cammino di discepoli- apostoli della Parola</w:t>
      </w:r>
      <w:r w:rsidR="00616E4A">
        <w:rPr>
          <w:rFonts w:ascii="Times New Roman" w:hAnsi="Times New Roman" w:cs="Times New Roman"/>
          <w:sz w:val="24"/>
          <w:szCs w:val="24"/>
        </w:rPr>
        <w:t>. Egli ci fa partecipare al suo riposo, ovvero alla comunione profonda con il Padre celeste. La domenica, che ha al centro l’Eucarestia, deve essere per noi una specie di ritiro spiritual</w:t>
      </w:r>
      <w:r w:rsidR="008075DD">
        <w:rPr>
          <w:rFonts w:ascii="Times New Roman" w:hAnsi="Times New Roman" w:cs="Times New Roman"/>
          <w:sz w:val="24"/>
          <w:szCs w:val="24"/>
        </w:rPr>
        <w:t xml:space="preserve">e </w:t>
      </w:r>
      <w:r w:rsidR="00616E4A">
        <w:rPr>
          <w:rFonts w:ascii="Times New Roman" w:hAnsi="Times New Roman" w:cs="Times New Roman"/>
          <w:sz w:val="24"/>
          <w:szCs w:val="24"/>
        </w:rPr>
        <w:t xml:space="preserve"> in cui riprendere fiato, rigenerandoci nel corpo e nello spirito, imitando il riposo contemplativo di Dio nel settimo giorno</w:t>
      </w:r>
      <w:r w:rsidR="00616E4A">
        <w:rPr>
          <w:rStyle w:val="Rimandonotaapidipagina"/>
          <w:rFonts w:ascii="Times New Roman" w:hAnsi="Times New Roman" w:cs="Times New Roman"/>
          <w:sz w:val="24"/>
          <w:szCs w:val="24"/>
        </w:rPr>
        <w:footnoteReference w:id="17"/>
      </w:r>
      <w:r w:rsidR="00755A67">
        <w:rPr>
          <w:rFonts w:ascii="Times New Roman" w:hAnsi="Times New Roman" w:cs="Times New Roman"/>
          <w:sz w:val="24"/>
          <w:szCs w:val="24"/>
        </w:rPr>
        <w:t xml:space="preserve">. </w:t>
      </w:r>
      <w:r w:rsidR="00841B1A">
        <w:rPr>
          <w:rFonts w:ascii="Times New Roman" w:hAnsi="Times New Roman" w:cs="Times New Roman"/>
          <w:sz w:val="24"/>
          <w:szCs w:val="24"/>
        </w:rPr>
        <w:t xml:space="preserve">Lasciandoci afferrare e rinnovare dal Risorto nell’Eucarestia domenicale, possiamo ritornare ai nostri </w:t>
      </w:r>
      <w:r w:rsidR="00841B1A">
        <w:rPr>
          <w:rFonts w:ascii="Times New Roman" w:hAnsi="Times New Roman" w:cs="Times New Roman"/>
          <w:sz w:val="24"/>
          <w:szCs w:val="24"/>
        </w:rPr>
        <w:lastRenderedPageBreak/>
        <w:t xml:space="preserve">impegni feriali- in famiglia, nei luoghi di lavoro, nella comunità cristiana, nel mondo politico- </w:t>
      </w:r>
      <w:r w:rsidR="000321F0">
        <w:rPr>
          <w:rFonts w:ascii="Times New Roman" w:hAnsi="Times New Roman" w:cs="Times New Roman"/>
          <w:sz w:val="24"/>
          <w:szCs w:val="24"/>
        </w:rPr>
        <w:t>per irradiare la Sua tenerezza, prendendoci cura dei nostri fratelli, soprattutto i piccoli e i poveri, gli ammalati e gli esclusi, essendo  chiamati tutti in forza del battesimo ad essere in un certo qual modo “pastori”</w:t>
      </w:r>
      <w:r w:rsidR="00191C06">
        <w:rPr>
          <w:rFonts w:ascii="Times New Roman" w:hAnsi="Times New Roman" w:cs="Times New Roman"/>
          <w:sz w:val="24"/>
          <w:szCs w:val="24"/>
        </w:rPr>
        <w:t>. Ripartiamo dalla celebrazione eucaristica domenicale perché senza il Risorto non possiamo fare nulla, non esistiamo, non possiamo vivere</w:t>
      </w:r>
      <w:r w:rsidR="00DB1EF7">
        <w:rPr>
          <w:rFonts w:ascii="Times New Roman" w:hAnsi="Times New Roman" w:cs="Times New Roman"/>
          <w:sz w:val="24"/>
          <w:szCs w:val="24"/>
        </w:rPr>
        <w:t xml:space="preserve">. Osserva </w:t>
      </w:r>
      <w:r w:rsidR="00191C06">
        <w:rPr>
          <w:rFonts w:ascii="Times New Roman" w:hAnsi="Times New Roman" w:cs="Times New Roman"/>
          <w:sz w:val="24"/>
          <w:szCs w:val="24"/>
        </w:rPr>
        <w:t>Teofilatto:”</w:t>
      </w:r>
      <w:r w:rsidR="00072BEF">
        <w:rPr>
          <w:rFonts w:ascii="Times New Roman" w:hAnsi="Times New Roman" w:cs="Times New Roman"/>
          <w:sz w:val="24"/>
          <w:szCs w:val="24"/>
        </w:rPr>
        <w:t xml:space="preserve"> </w:t>
      </w:r>
      <w:r w:rsidR="006F2D5D">
        <w:rPr>
          <w:rFonts w:ascii="Times New Roman" w:hAnsi="Times New Roman" w:cs="Times New Roman"/>
          <w:sz w:val="24"/>
          <w:szCs w:val="24"/>
        </w:rPr>
        <w:t>Gli apostoli, dopo aver predicato, si raccolgono da Gesù, affinch</w:t>
      </w:r>
      <w:r w:rsidR="00DE366B">
        <w:rPr>
          <w:rFonts w:ascii="Times New Roman" w:hAnsi="Times New Roman" w:cs="Times New Roman"/>
          <w:sz w:val="24"/>
          <w:szCs w:val="24"/>
        </w:rPr>
        <w:t xml:space="preserve">é </w:t>
      </w:r>
      <w:r w:rsidR="006F2D5D">
        <w:rPr>
          <w:rFonts w:ascii="Times New Roman" w:hAnsi="Times New Roman" w:cs="Times New Roman"/>
          <w:sz w:val="24"/>
          <w:szCs w:val="24"/>
        </w:rPr>
        <w:t xml:space="preserve">anche noi impariamo, qualora siamo mandati per un ministero, a non sottrarci completamente da colui che ci ha mandato o a innalzarci contro di lui, ma riconosciamo che egli è il capo e a lui </w:t>
      </w:r>
      <w:r w:rsidR="00A030CE">
        <w:rPr>
          <w:rFonts w:ascii="Times New Roman" w:hAnsi="Times New Roman" w:cs="Times New Roman"/>
          <w:sz w:val="24"/>
          <w:szCs w:val="24"/>
        </w:rPr>
        <w:t xml:space="preserve">ritorniamo e </w:t>
      </w:r>
      <w:r w:rsidR="006F2D5D">
        <w:rPr>
          <w:rFonts w:ascii="Times New Roman" w:hAnsi="Times New Roman" w:cs="Times New Roman"/>
          <w:sz w:val="24"/>
          <w:szCs w:val="24"/>
        </w:rPr>
        <w:t>gli riferiamo tutto quello che abbiamo insegnato e fatto. Non è infatti sufficiente se insegniamo e non anche operiamo. Inoltre Cristo fa riposare i suoi discepoli affinch</w:t>
      </w:r>
      <w:r w:rsidR="00DE366B">
        <w:rPr>
          <w:rFonts w:ascii="Times New Roman" w:hAnsi="Times New Roman" w:cs="Times New Roman"/>
          <w:sz w:val="24"/>
          <w:szCs w:val="24"/>
        </w:rPr>
        <w:t>é</w:t>
      </w:r>
      <w:r w:rsidR="006F2D5D">
        <w:rPr>
          <w:rFonts w:ascii="Times New Roman" w:hAnsi="Times New Roman" w:cs="Times New Roman"/>
          <w:sz w:val="24"/>
          <w:szCs w:val="24"/>
        </w:rPr>
        <w:t xml:space="preserve"> coloro che presiedono, affaticandosi nella parola e nell’insegnamento, sappiano che sono degni di riposo e non si impegnino sempre nelle fatiche. D’altra parte si ritira in un luogo deserto per evitare la vana gloria umana; ma neppure in quel luogo può sfuggire a coloro che lo cercano. A </w:t>
      </w:r>
      <w:r w:rsidR="00456E10">
        <w:rPr>
          <w:rFonts w:ascii="Times New Roman" w:hAnsi="Times New Roman" w:cs="Times New Roman"/>
          <w:sz w:val="24"/>
          <w:szCs w:val="24"/>
        </w:rPr>
        <w:t xml:space="preserve">tal </w:t>
      </w:r>
      <w:r w:rsidR="006F2D5D">
        <w:rPr>
          <w:rFonts w:ascii="Times New Roman" w:hAnsi="Times New Roman" w:cs="Times New Roman"/>
          <w:sz w:val="24"/>
          <w:szCs w:val="24"/>
        </w:rPr>
        <w:t xml:space="preserve">punto infatti </w:t>
      </w:r>
      <w:r w:rsidR="00870C74">
        <w:rPr>
          <w:rFonts w:ascii="Times New Roman" w:hAnsi="Times New Roman" w:cs="Times New Roman"/>
          <w:sz w:val="24"/>
          <w:szCs w:val="24"/>
        </w:rPr>
        <w:t xml:space="preserve"> </w:t>
      </w:r>
      <w:r w:rsidR="006F2D5D">
        <w:rPr>
          <w:rFonts w:ascii="Times New Roman" w:hAnsi="Times New Roman" w:cs="Times New Roman"/>
          <w:sz w:val="24"/>
          <w:szCs w:val="24"/>
        </w:rPr>
        <w:t xml:space="preserve">erano attenti che egli non sfuggisse loro da precederli, cioè le folle hanno preceduto gli apostoli, </w:t>
      </w:r>
      <w:r w:rsidR="00F52347">
        <w:rPr>
          <w:rFonts w:ascii="Times New Roman" w:hAnsi="Times New Roman" w:cs="Times New Roman"/>
          <w:sz w:val="24"/>
          <w:szCs w:val="24"/>
        </w:rPr>
        <w:t xml:space="preserve"> </w:t>
      </w:r>
      <w:r w:rsidR="006F2D5D">
        <w:rPr>
          <w:rFonts w:ascii="Times New Roman" w:hAnsi="Times New Roman" w:cs="Times New Roman"/>
          <w:sz w:val="24"/>
          <w:szCs w:val="24"/>
        </w:rPr>
        <w:t xml:space="preserve">così da andare nel luogo dove Cristo aveva intenzione </w:t>
      </w:r>
      <w:r w:rsidR="006F2D5D">
        <w:rPr>
          <w:rFonts w:ascii="Times New Roman" w:hAnsi="Times New Roman" w:cs="Times New Roman"/>
          <w:sz w:val="24"/>
          <w:szCs w:val="24"/>
        </w:rPr>
        <w:lastRenderedPageBreak/>
        <w:t>di riposare. Così anche tu previeni Gesù, non attendere che lui ti chiami: ma corri avanti e di più, precedilo”</w:t>
      </w:r>
      <w:r w:rsidR="006F2D5D">
        <w:rPr>
          <w:rStyle w:val="Rimandonotaapidipagina"/>
          <w:rFonts w:ascii="Times New Roman" w:hAnsi="Times New Roman" w:cs="Times New Roman"/>
          <w:sz w:val="24"/>
          <w:szCs w:val="24"/>
        </w:rPr>
        <w:footnoteReference w:id="18"/>
      </w:r>
      <w:r w:rsidR="00844A2F">
        <w:rPr>
          <w:rFonts w:ascii="Times New Roman" w:hAnsi="Times New Roman" w:cs="Times New Roman"/>
          <w:sz w:val="24"/>
          <w:szCs w:val="24"/>
        </w:rPr>
        <w:t xml:space="preserve">. </w:t>
      </w:r>
      <w:r w:rsidR="0032495D">
        <w:rPr>
          <w:rFonts w:ascii="Times New Roman" w:hAnsi="Times New Roman" w:cs="Times New Roman"/>
          <w:sz w:val="24"/>
          <w:szCs w:val="24"/>
        </w:rPr>
        <w:t xml:space="preserve">Preghiamo per noi e soprattutto per tutti i capi religiosi e politici perché, ad imitazione di Cristo Pastore, non abusino della loro autorità servendosi del popolo- che è di Dio!- per il proprio tornaconto personale, ma siano disposti ad offrire la loro vita per il bene comune. </w:t>
      </w:r>
      <w:r w:rsidR="00686F69">
        <w:rPr>
          <w:rFonts w:ascii="Times New Roman" w:hAnsi="Times New Roman" w:cs="Times New Roman"/>
          <w:sz w:val="24"/>
          <w:szCs w:val="24"/>
        </w:rPr>
        <w:t xml:space="preserve"> </w:t>
      </w:r>
      <w:r w:rsidR="00DB1EF7">
        <w:rPr>
          <w:rFonts w:ascii="Times New Roman" w:hAnsi="Times New Roman" w:cs="Times New Roman"/>
          <w:sz w:val="24"/>
          <w:szCs w:val="24"/>
        </w:rPr>
        <w:t xml:space="preserve">  </w:t>
      </w:r>
    </w:p>
    <w:p w:rsidR="0032495D" w:rsidRPr="00EF58BB" w:rsidRDefault="0032495D" w:rsidP="00DB1EF7">
      <w:pPr>
        <w:spacing w:line="360" w:lineRule="auto"/>
        <w:jc w:val="center"/>
        <w:rPr>
          <w:rFonts w:ascii="Times New Roman" w:hAnsi="Times New Roman" w:cs="Times New Roman"/>
          <w:sz w:val="24"/>
          <w:szCs w:val="24"/>
        </w:rPr>
      </w:pPr>
      <w:r>
        <w:rPr>
          <w:rFonts w:ascii="Times New Roman" w:hAnsi="Times New Roman" w:cs="Times New Roman"/>
          <w:sz w:val="24"/>
          <w:szCs w:val="24"/>
        </w:rPr>
        <w:t>O Gesù Buon Pastore, che per riunire gli uomini dispersi sei salito sulla Croce, donaci pastori secondo il tuo Cuore, saggi e giusti, che abbiano l’odore delle pecore</w:t>
      </w:r>
      <w:r w:rsidR="00DB1EF7">
        <w:rPr>
          <w:rFonts w:ascii="Times New Roman" w:hAnsi="Times New Roman" w:cs="Times New Roman"/>
          <w:sz w:val="24"/>
          <w:szCs w:val="24"/>
        </w:rPr>
        <w:t>.</w:t>
      </w:r>
      <w:r w:rsidR="00FD6EE8">
        <w:rPr>
          <w:rFonts w:ascii="Times New Roman" w:hAnsi="Times New Roman" w:cs="Times New Roman"/>
          <w:sz w:val="24"/>
          <w:szCs w:val="24"/>
        </w:rPr>
        <w:t xml:space="preserve"> Amen</w:t>
      </w:r>
    </w:p>
    <w:sectPr w:rsidR="0032495D" w:rsidRPr="00EF58BB" w:rsidSect="00B47636">
      <w:footerReference w:type="default" r:id="rId7"/>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C1B" w:rsidRDefault="00CA7C1B" w:rsidP="00834574">
      <w:pPr>
        <w:spacing w:after="0" w:line="240" w:lineRule="auto"/>
      </w:pPr>
      <w:r>
        <w:separator/>
      </w:r>
    </w:p>
  </w:endnote>
  <w:endnote w:type="continuationSeparator" w:id="0">
    <w:p w:rsidR="00CA7C1B" w:rsidRDefault="00CA7C1B" w:rsidP="0083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6458"/>
      <w:docPartObj>
        <w:docPartGallery w:val="Page Numbers (Bottom of Page)"/>
        <w:docPartUnique/>
      </w:docPartObj>
    </w:sdtPr>
    <w:sdtEndPr/>
    <w:sdtContent>
      <w:p w:rsidR="00FA0381" w:rsidRDefault="00085A24">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rsidR="00FA0381" w:rsidRDefault="00FA03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C1B" w:rsidRDefault="00CA7C1B" w:rsidP="00834574">
      <w:pPr>
        <w:spacing w:after="0" w:line="240" w:lineRule="auto"/>
      </w:pPr>
      <w:r>
        <w:separator/>
      </w:r>
    </w:p>
  </w:footnote>
  <w:footnote w:type="continuationSeparator" w:id="0">
    <w:p w:rsidR="00CA7C1B" w:rsidRDefault="00CA7C1B" w:rsidP="00834574">
      <w:pPr>
        <w:spacing w:after="0" w:line="240" w:lineRule="auto"/>
      </w:pPr>
      <w:r>
        <w:continuationSeparator/>
      </w:r>
    </w:p>
  </w:footnote>
  <w:footnote w:id="1">
    <w:p w:rsidR="00834574" w:rsidRPr="005D6538" w:rsidRDefault="00834574">
      <w:pPr>
        <w:pStyle w:val="Testonotaapidipagina"/>
        <w:rPr>
          <w:rFonts w:ascii="Times New Roman" w:hAnsi="Times New Roman" w:cs="Times New Roman"/>
        </w:rPr>
      </w:pPr>
      <w:r w:rsidRPr="005D6538">
        <w:rPr>
          <w:rStyle w:val="Rimandonotaapidipagina"/>
          <w:rFonts w:ascii="Times New Roman" w:hAnsi="Times New Roman" w:cs="Times New Roman"/>
        </w:rPr>
        <w:footnoteRef/>
      </w:r>
      <w:r w:rsidRPr="005D6538">
        <w:rPr>
          <w:rFonts w:ascii="Times New Roman" w:hAnsi="Times New Roman" w:cs="Times New Roman"/>
        </w:rPr>
        <w:t xml:space="preserve"> Cfr. </w:t>
      </w:r>
      <w:r w:rsidR="00B434F1" w:rsidRPr="00650A44">
        <w:rPr>
          <w:rFonts w:ascii="Times New Roman" w:hAnsi="Times New Roman" w:cs="Times New Roman"/>
          <w:i/>
        </w:rPr>
        <w:t>Antifona d’ingresso</w:t>
      </w:r>
      <w:r w:rsidR="00B434F1">
        <w:rPr>
          <w:rFonts w:ascii="Times New Roman" w:hAnsi="Times New Roman" w:cs="Times New Roman"/>
        </w:rPr>
        <w:t xml:space="preserve"> </w:t>
      </w:r>
      <w:r w:rsidRPr="005D6538">
        <w:rPr>
          <w:rFonts w:ascii="Times New Roman" w:hAnsi="Times New Roman" w:cs="Times New Roman"/>
        </w:rPr>
        <w:t>(sal 54,6.8)</w:t>
      </w:r>
    </w:p>
  </w:footnote>
  <w:footnote w:id="2">
    <w:p w:rsidR="00AD0903" w:rsidRPr="00650A44" w:rsidRDefault="00AD0903">
      <w:pPr>
        <w:pStyle w:val="Testonotaapidipagina"/>
        <w:rPr>
          <w:rFonts w:ascii="Times New Roman" w:hAnsi="Times New Roman" w:cs="Times New Roman"/>
          <w:i/>
        </w:rPr>
      </w:pPr>
      <w:r w:rsidRPr="005D6538">
        <w:rPr>
          <w:rStyle w:val="Rimandonotaapidipagina"/>
          <w:rFonts w:ascii="Times New Roman" w:hAnsi="Times New Roman" w:cs="Times New Roman"/>
        </w:rPr>
        <w:footnoteRef/>
      </w:r>
      <w:r w:rsidRPr="005D6538">
        <w:rPr>
          <w:rFonts w:ascii="Times New Roman" w:hAnsi="Times New Roman" w:cs="Times New Roman"/>
        </w:rPr>
        <w:t xml:space="preserve"> Cfr. Messa per il ringraziamento, </w:t>
      </w:r>
      <w:r w:rsidRPr="00650A44">
        <w:rPr>
          <w:rFonts w:ascii="Times New Roman" w:hAnsi="Times New Roman" w:cs="Times New Roman"/>
          <w:i/>
        </w:rPr>
        <w:t>Orazione dopo la Comunione</w:t>
      </w:r>
    </w:p>
  </w:footnote>
  <w:footnote w:id="3">
    <w:p w:rsidR="00AE1364" w:rsidRPr="00650A44" w:rsidRDefault="00AE1364">
      <w:pPr>
        <w:pStyle w:val="Testonotaapidipagina"/>
        <w:rPr>
          <w:rFonts w:ascii="Times New Roman" w:hAnsi="Times New Roman" w:cs="Times New Roman"/>
          <w:i/>
        </w:rPr>
      </w:pPr>
      <w:r w:rsidRPr="00650A44">
        <w:rPr>
          <w:rStyle w:val="Rimandonotaapidipagina"/>
          <w:rFonts w:ascii="Times New Roman" w:hAnsi="Times New Roman" w:cs="Times New Roman"/>
          <w:i/>
        </w:rPr>
        <w:footnoteRef/>
      </w:r>
      <w:r w:rsidRPr="00650A44">
        <w:rPr>
          <w:rFonts w:ascii="Times New Roman" w:hAnsi="Times New Roman" w:cs="Times New Roman"/>
          <w:i/>
        </w:rPr>
        <w:t xml:space="preserve"> Cfr. Orazione dopo la Comunione</w:t>
      </w:r>
    </w:p>
  </w:footnote>
  <w:footnote w:id="4">
    <w:p w:rsidR="00006EEE" w:rsidRPr="005D6538" w:rsidRDefault="00006EEE">
      <w:pPr>
        <w:pStyle w:val="Testonotaapidipagina"/>
        <w:rPr>
          <w:rFonts w:ascii="Times New Roman" w:hAnsi="Times New Roman" w:cs="Times New Roman"/>
        </w:rPr>
      </w:pPr>
      <w:r w:rsidRPr="005D6538">
        <w:rPr>
          <w:rStyle w:val="Rimandonotaapidipagina"/>
          <w:rFonts w:ascii="Times New Roman" w:hAnsi="Times New Roman" w:cs="Times New Roman"/>
        </w:rPr>
        <w:footnoteRef/>
      </w:r>
      <w:r w:rsidRPr="005D6538">
        <w:rPr>
          <w:rFonts w:ascii="Times New Roman" w:hAnsi="Times New Roman" w:cs="Times New Roman"/>
        </w:rPr>
        <w:t xml:space="preserve"> Colletta, anno B</w:t>
      </w:r>
      <w:r w:rsidR="00936262">
        <w:rPr>
          <w:rFonts w:ascii="Times New Roman" w:hAnsi="Times New Roman" w:cs="Times New Roman"/>
        </w:rPr>
        <w:t xml:space="preserve"> </w:t>
      </w:r>
    </w:p>
  </w:footnote>
  <w:footnote w:id="5">
    <w:p w:rsidR="00F12E7E" w:rsidRDefault="00F12E7E" w:rsidP="00D674BE">
      <w:pPr>
        <w:pStyle w:val="Testonotaapidipagina"/>
        <w:jc w:val="both"/>
        <w:rPr>
          <w:rFonts w:ascii="Times New Roman" w:hAnsi="Times New Roman" w:cs="Times New Roman"/>
        </w:rPr>
      </w:pPr>
      <w:r w:rsidRPr="001423C7">
        <w:rPr>
          <w:rStyle w:val="Rimandonotaapidipagina"/>
          <w:rFonts w:ascii="Times New Roman" w:hAnsi="Times New Roman" w:cs="Times New Roman"/>
        </w:rPr>
        <w:footnoteRef/>
      </w:r>
      <w:r w:rsidRPr="001423C7">
        <w:rPr>
          <w:rFonts w:ascii="Times New Roman" w:hAnsi="Times New Roman" w:cs="Times New Roman"/>
        </w:rPr>
        <w:t xml:space="preserve"> </w:t>
      </w:r>
      <w:r w:rsidR="00D4212F">
        <w:rPr>
          <w:rFonts w:ascii="Times New Roman" w:hAnsi="Times New Roman" w:cs="Times New Roman"/>
        </w:rPr>
        <w:t xml:space="preserve">Cfr. </w:t>
      </w:r>
      <w:r w:rsidRPr="001423C7">
        <w:rPr>
          <w:rFonts w:ascii="Times New Roman" w:hAnsi="Times New Roman" w:cs="Times New Roman"/>
        </w:rPr>
        <w:t xml:space="preserve">Francesco, </w:t>
      </w:r>
      <w:r w:rsidRPr="00650A44">
        <w:rPr>
          <w:rFonts w:ascii="Times New Roman" w:hAnsi="Times New Roman" w:cs="Times New Roman"/>
          <w:i/>
        </w:rPr>
        <w:t>Evangelii gaudium</w:t>
      </w:r>
      <w:r w:rsidRPr="001423C7">
        <w:rPr>
          <w:rFonts w:ascii="Times New Roman" w:hAnsi="Times New Roman" w:cs="Times New Roman"/>
        </w:rPr>
        <w:t>, 229:”…</w:t>
      </w:r>
      <w:r w:rsidR="001423C7" w:rsidRPr="001423C7">
        <w:rPr>
          <w:rFonts w:ascii="Times New Roman" w:hAnsi="Times New Roman" w:cs="Times New Roman"/>
        </w:rPr>
        <w:t xml:space="preserve"> Cristo ha unificato tutto in Sé: cielo e terra, Dio e uomo, tempo ed eternità, carne e spirito, persona e società. Il segno distintivo di questa unità e riconciliazione di tutto in Sé è la pace. Cristo «è la nostra pace» (</w:t>
      </w:r>
      <w:r w:rsidR="001423C7" w:rsidRPr="001423C7">
        <w:rPr>
          <w:rFonts w:ascii="Times New Roman" w:hAnsi="Times New Roman" w:cs="Times New Roman"/>
          <w:i/>
          <w:iCs/>
        </w:rPr>
        <w:t>Ef</w:t>
      </w:r>
      <w:r w:rsidR="001423C7" w:rsidRPr="001423C7">
        <w:rPr>
          <w:rFonts w:ascii="Times New Roman" w:hAnsi="Times New Roman" w:cs="Times New Roman"/>
        </w:rPr>
        <w:t xml:space="preserve"> 2,14). L’annuncio evangelico inizia sempre con il saluto di pace, e la pace corona e cementa in ogni momento le relazioni tra i discepoli. La pace è possibile perché il Signore ha vinto il mondo e la sua permanente conflittualità avendolo «pacificato con il sangue della sua croce» (</w:t>
      </w:r>
      <w:r w:rsidR="001423C7" w:rsidRPr="001423C7">
        <w:rPr>
          <w:rFonts w:ascii="Times New Roman" w:hAnsi="Times New Roman" w:cs="Times New Roman"/>
          <w:i/>
          <w:iCs/>
        </w:rPr>
        <w:t xml:space="preserve">Col </w:t>
      </w:r>
      <w:r w:rsidR="001423C7" w:rsidRPr="001423C7">
        <w:rPr>
          <w:rFonts w:ascii="Times New Roman" w:hAnsi="Times New Roman" w:cs="Times New Roman"/>
        </w:rPr>
        <w:t>1,20). Ma se andiamo a fondo in questi testi biblici, scopriremo che il primo ambito in cui siamo chiamati a conquistare questa pacificazione nelle differenze è la propria interiorità, la propria vita, sempre minacciata dalla dispersione dialettica. Con cuori spezzati in mille frammenti sarà difficile costruire un’autentica pace sociale</w:t>
      </w:r>
      <w:r w:rsidR="005A6D42">
        <w:rPr>
          <w:rFonts w:ascii="Times New Roman" w:hAnsi="Times New Roman" w:cs="Times New Roman"/>
        </w:rPr>
        <w:t>”</w:t>
      </w:r>
      <w:r w:rsidR="001423C7" w:rsidRPr="001423C7">
        <w:rPr>
          <w:rFonts w:ascii="Times New Roman" w:hAnsi="Times New Roman" w:cs="Times New Roman"/>
        </w:rPr>
        <w:t>.</w:t>
      </w:r>
      <w:r w:rsidR="00D4212F">
        <w:rPr>
          <w:rFonts w:ascii="Times New Roman" w:hAnsi="Times New Roman" w:cs="Times New Roman"/>
        </w:rPr>
        <w:t xml:space="preserve"> </w:t>
      </w:r>
    </w:p>
    <w:p w:rsidR="00D4212F" w:rsidRPr="00C64358" w:rsidRDefault="00D4212F" w:rsidP="00D674BE">
      <w:pPr>
        <w:pStyle w:val="Testonotaapidipagina"/>
        <w:jc w:val="both"/>
        <w:rPr>
          <w:rFonts w:ascii="Times New Roman" w:hAnsi="Times New Roman" w:cs="Times New Roman"/>
        </w:rPr>
      </w:pPr>
      <w:r w:rsidRPr="00C64358">
        <w:rPr>
          <w:rFonts w:ascii="Times New Roman" w:hAnsi="Times New Roman" w:cs="Times New Roman"/>
        </w:rPr>
        <w:t>Id, 239: “</w:t>
      </w:r>
      <w:r w:rsidR="00C64358" w:rsidRPr="00C64358">
        <w:rPr>
          <w:rFonts w:ascii="Times New Roman" w:hAnsi="Times New Roman" w:cs="Times New Roman"/>
        </w:rPr>
        <w:t>La Chiesa proclama «il vangelo della pace» (</w:t>
      </w:r>
      <w:r w:rsidR="00C64358" w:rsidRPr="00C64358">
        <w:rPr>
          <w:rFonts w:ascii="Times New Roman" w:hAnsi="Times New Roman" w:cs="Times New Roman"/>
          <w:i/>
          <w:iCs/>
        </w:rPr>
        <w:t>Ef</w:t>
      </w:r>
      <w:r w:rsidR="00C64358" w:rsidRPr="00C64358">
        <w:rPr>
          <w:rFonts w:ascii="Times New Roman" w:hAnsi="Times New Roman" w:cs="Times New Roman"/>
        </w:rPr>
        <w:t xml:space="preserve"> 6,15) ed è aperta alla collaborazione con tutte le autorità nazionali e internazionali per prendersi cura di questo bene universale tanto grande. Nell’annunciare Gesù Cristo, che è la pace in persona (cfr </w:t>
      </w:r>
      <w:r w:rsidR="00C64358" w:rsidRPr="00C64358">
        <w:rPr>
          <w:rFonts w:ascii="Times New Roman" w:hAnsi="Times New Roman" w:cs="Times New Roman"/>
          <w:i/>
          <w:iCs/>
        </w:rPr>
        <w:t>Ef</w:t>
      </w:r>
      <w:r w:rsidR="00C64358" w:rsidRPr="00C64358">
        <w:rPr>
          <w:rFonts w:ascii="Times New Roman" w:hAnsi="Times New Roman" w:cs="Times New Roman"/>
        </w:rPr>
        <w:t xml:space="preserve"> 2,14), la nuova evangelizzazione sprona ogni battezzato ad essere strumento di pacificazione e testimonianza credibile di una vita riconciliata. È tempo di sapere come progettare, in una cultura che privilegi il dialogo come forma d’incontro, la ricerca di consenso e di accordi, senza però separarla dalla preoccupazione per una società giusta, capace di memoria e senza esclusioni. L’autore principale, il soggetto storico di questo processo, è la gente e la sua cultura, non una classe, una frazione, un gruppo, un’</w:t>
      </w:r>
      <w:r w:rsidR="00C64358" w:rsidRPr="00C64358">
        <w:rPr>
          <w:rFonts w:ascii="Times New Roman" w:hAnsi="Times New Roman" w:cs="Times New Roman"/>
          <w:i/>
          <w:iCs/>
        </w:rPr>
        <w:t>élite</w:t>
      </w:r>
      <w:r w:rsidR="00C64358" w:rsidRPr="00C64358">
        <w:rPr>
          <w:rFonts w:ascii="Times New Roman" w:hAnsi="Times New Roman" w:cs="Times New Roman"/>
        </w:rPr>
        <w:t>. Non abbiamo bisogno di un progetto di pochi indirizzato a pochi, o di una minoranza illuminata o testimoniale che si appropri di un sentimento collettivo. Si tratta di un accordo per vivere insieme, di un patto sociale e culturale</w:t>
      </w:r>
      <w:r w:rsidR="00FC1AF3">
        <w:rPr>
          <w:rFonts w:ascii="Times New Roman" w:hAnsi="Times New Roman" w:cs="Times New Roman"/>
        </w:rPr>
        <w:t>”</w:t>
      </w:r>
      <w:r w:rsidR="00C64358" w:rsidRPr="00C64358">
        <w:rPr>
          <w:rFonts w:ascii="Times New Roman" w:hAnsi="Times New Roman" w:cs="Times New Roman"/>
        </w:rPr>
        <w:t>.</w:t>
      </w:r>
    </w:p>
  </w:footnote>
  <w:footnote w:id="6">
    <w:p w:rsidR="00412E67" w:rsidRDefault="00412E67" w:rsidP="00DD7C07">
      <w:pPr>
        <w:pStyle w:val="NormaleWeb"/>
        <w:jc w:val="both"/>
        <w:rPr>
          <w:sz w:val="20"/>
          <w:szCs w:val="20"/>
        </w:rPr>
      </w:pPr>
      <w:r w:rsidRPr="005D6538">
        <w:rPr>
          <w:rStyle w:val="Rimandonotaapidipagina"/>
          <w:sz w:val="20"/>
          <w:szCs w:val="20"/>
        </w:rPr>
        <w:footnoteRef/>
      </w:r>
      <w:r w:rsidRPr="005D6538">
        <w:rPr>
          <w:sz w:val="20"/>
          <w:szCs w:val="20"/>
        </w:rPr>
        <w:t xml:space="preserve"> Cfr. II Lettura: Ef 2,13-18</w:t>
      </w:r>
      <w:r w:rsidR="00335D26" w:rsidRPr="005D6538">
        <w:rPr>
          <w:sz w:val="20"/>
          <w:szCs w:val="20"/>
        </w:rPr>
        <w:t xml:space="preserve">. Così si esprime la </w:t>
      </w:r>
      <w:r w:rsidR="00335D26" w:rsidRPr="00650A44">
        <w:rPr>
          <w:i/>
          <w:sz w:val="20"/>
          <w:szCs w:val="20"/>
        </w:rPr>
        <w:t>Lumen gentium,</w:t>
      </w:r>
      <w:r w:rsidR="00F00741">
        <w:rPr>
          <w:i/>
          <w:sz w:val="20"/>
          <w:szCs w:val="20"/>
        </w:rPr>
        <w:t xml:space="preserve"> </w:t>
      </w:r>
      <w:r w:rsidR="00335D26" w:rsidRPr="005D6538">
        <w:rPr>
          <w:sz w:val="20"/>
          <w:szCs w:val="20"/>
        </w:rPr>
        <w:t>4:”</w:t>
      </w:r>
      <w:r w:rsidR="005D6538" w:rsidRPr="005D6538">
        <w:rPr>
          <w:sz w:val="20"/>
          <w:szCs w:val="20"/>
        </w:rPr>
        <w:t xml:space="preserve"> Compiuta l'opera che il Padre aveva affidato al Figlio sulla terra (cfr. Gv 17,4), il giorno di Pentecoste fu inviato lo Spirito Santo per santificare continuamente la Chiesa e affinché i credenti avessero così attraverso Cristo accesso al Padre in un solo Spirito (cfr. Ef 2,18). Questi è lo Spirito che dà la vita, una sorgente di acqua zampillante fino alla vita eterna (cfr. Gv 4,14; 7,38-39); per mezzo suo il Padre ridà la vita agli uomini, morti per il peccato, finché un giorno risusciterà in Cristo i loro corpi mortali (cfr. Rm 8,10-11). Lo Spirito dimora nella Chiesa e nei cuori dei fedeli come in un tempio (cfr. 1 Cor 3,16; 6,19) e in essi prega e rende testimonianza della loro condizione di figli di Dio per adozione (cfr. Gal 4,6; Rm 8,15-16 e 26). Egli introduce la Chiesa nella pienezza della verità (cfr. Gv 16,13), la unifica nella comunione e nel ministero, la provvede e dirige con diversi doni gerarchici e carismatici, la abbellisce dei suoi frutti (cfr. Ef 4,11-12; 1 Cor 12,4; Gal 5,22). Con la forza del Vangelo la fa ringiovanire, continuamente la rinnova e la conduce alla perfetta unione col suo Sposo. Poiché lo Spirito e la sposa dicono al Signore Gesù: « Vieni » (cfr. Ap 22,17). Così la Chiesa universale si presenta come « un popolo che deriva la sua unità dall'unità del Padre, del Figlio e dello Spirito Santo »</w:t>
      </w:r>
      <w:r w:rsidR="00936262">
        <w:rPr>
          <w:sz w:val="20"/>
          <w:szCs w:val="20"/>
        </w:rPr>
        <w:t xml:space="preserve">”. </w:t>
      </w:r>
      <w:r w:rsidR="00F12E7E">
        <w:rPr>
          <w:sz w:val="20"/>
          <w:szCs w:val="20"/>
        </w:rPr>
        <w:t xml:space="preserve"> </w:t>
      </w:r>
      <w:r w:rsidR="00032152">
        <w:rPr>
          <w:sz w:val="20"/>
          <w:szCs w:val="20"/>
        </w:rPr>
        <w:t xml:space="preserve"> </w:t>
      </w:r>
    </w:p>
    <w:p w:rsidR="00F12E7E" w:rsidRPr="005D6538" w:rsidRDefault="00032152" w:rsidP="006C09C5">
      <w:pPr>
        <w:pStyle w:val="NormaleWeb"/>
        <w:jc w:val="both"/>
      </w:pPr>
      <w:r w:rsidRPr="00FD0736">
        <w:rPr>
          <w:sz w:val="20"/>
          <w:szCs w:val="20"/>
        </w:rPr>
        <w:t xml:space="preserve">Cfr. </w:t>
      </w:r>
      <w:r w:rsidRPr="00650A44">
        <w:rPr>
          <w:i/>
          <w:sz w:val="20"/>
          <w:szCs w:val="20"/>
        </w:rPr>
        <w:t>Unitatis redintegratio</w:t>
      </w:r>
      <w:r w:rsidRPr="00FD0736">
        <w:rPr>
          <w:sz w:val="20"/>
          <w:szCs w:val="20"/>
        </w:rPr>
        <w:t>, 2e:”</w:t>
      </w:r>
      <w:r w:rsidR="00FD0736" w:rsidRPr="00FD0736">
        <w:rPr>
          <w:sz w:val="20"/>
          <w:szCs w:val="20"/>
        </w:rPr>
        <w:t xml:space="preserve"> Così la Chiesa, unico gregge di Dio, quale segno elevato alla vista delle nazioni, mettendo a servizio di tutto il genere umano il Vangelo della pace, compie nella speranza il suo pellegrinaggio verso la meta che è la patria celeste</w:t>
      </w:r>
      <w:r w:rsidR="00FD0736">
        <w:rPr>
          <w:sz w:val="20"/>
          <w:szCs w:val="20"/>
        </w:rPr>
        <w:t>”.</w:t>
      </w:r>
      <w:r w:rsidR="00446982">
        <w:rPr>
          <w:sz w:val="20"/>
          <w:szCs w:val="20"/>
        </w:rPr>
        <w:t xml:space="preserve"> </w:t>
      </w:r>
    </w:p>
  </w:footnote>
  <w:footnote w:id="7">
    <w:p w:rsidR="00A33635" w:rsidRPr="005D6538" w:rsidRDefault="00A33635">
      <w:pPr>
        <w:pStyle w:val="Testonotaapidipagina"/>
        <w:rPr>
          <w:rFonts w:ascii="Times New Roman" w:hAnsi="Times New Roman" w:cs="Times New Roman"/>
        </w:rPr>
      </w:pPr>
      <w:r w:rsidRPr="005D6538">
        <w:rPr>
          <w:rStyle w:val="Rimandonotaapidipagina"/>
          <w:rFonts w:ascii="Times New Roman" w:hAnsi="Times New Roman" w:cs="Times New Roman"/>
        </w:rPr>
        <w:footnoteRef/>
      </w:r>
      <w:r w:rsidRPr="005D6538">
        <w:rPr>
          <w:rFonts w:ascii="Times New Roman" w:hAnsi="Times New Roman" w:cs="Times New Roman"/>
        </w:rPr>
        <w:t xml:space="preserve"> Concilio Ecumenico Vaticano II, </w:t>
      </w:r>
      <w:r w:rsidRPr="00650A44">
        <w:rPr>
          <w:rFonts w:ascii="Times New Roman" w:hAnsi="Times New Roman" w:cs="Times New Roman"/>
          <w:i/>
        </w:rPr>
        <w:t>Lumen gentium,</w:t>
      </w:r>
      <w:r w:rsidRPr="005D6538">
        <w:rPr>
          <w:rFonts w:ascii="Times New Roman" w:hAnsi="Times New Roman" w:cs="Times New Roman"/>
        </w:rPr>
        <w:t xml:space="preserve"> 1</w:t>
      </w:r>
    </w:p>
  </w:footnote>
  <w:footnote w:id="8">
    <w:p w:rsidR="00F055F5" w:rsidRPr="00650A44" w:rsidRDefault="00F055F5">
      <w:pPr>
        <w:pStyle w:val="Testonotaapidipagina"/>
        <w:rPr>
          <w:rFonts w:ascii="Times New Roman" w:hAnsi="Times New Roman" w:cs="Times New Roman"/>
          <w:i/>
        </w:rPr>
      </w:pPr>
      <w:r w:rsidRPr="005D6538">
        <w:rPr>
          <w:rStyle w:val="Rimandonotaapidipagina"/>
          <w:rFonts w:ascii="Times New Roman" w:hAnsi="Times New Roman" w:cs="Times New Roman"/>
        </w:rPr>
        <w:footnoteRef/>
      </w:r>
      <w:r w:rsidRPr="005D6538">
        <w:rPr>
          <w:rFonts w:ascii="Times New Roman" w:hAnsi="Times New Roman" w:cs="Times New Roman"/>
        </w:rPr>
        <w:t xml:space="preserve"> Cfr, </w:t>
      </w:r>
      <w:r w:rsidRPr="00650A44">
        <w:rPr>
          <w:rFonts w:ascii="Times New Roman" w:hAnsi="Times New Roman" w:cs="Times New Roman"/>
          <w:i/>
        </w:rPr>
        <w:t>Prefazio Tempo ordinario, VIII</w:t>
      </w:r>
    </w:p>
  </w:footnote>
  <w:footnote w:id="9">
    <w:p w:rsidR="00147436" w:rsidRPr="005D6538" w:rsidRDefault="00147436">
      <w:pPr>
        <w:pStyle w:val="Testonotaapidipagina"/>
        <w:rPr>
          <w:rFonts w:ascii="Times New Roman" w:hAnsi="Times New Roman" w:cs="Times New Roman"/>
        </w:rPr>
      </w:pPr>
      <w:r w:rsidRPr="005D6538">
        <w:rPr>
          <w:rStyle w:val="Rimandonotaapidipagina"/>
          <w:rFonts w:ascii="Times New Roman" w:hAnsi="Times New Roman" w:cs="Times New Roman"/>
        </w:rPr>
        <w:footnoteRef/>
      </w:r>
      <w:r w:rsidRPr="005D6538">
        <w:rPr>
          <w:rFonts w:ascii="Times New Roman" w:hAnsi="Times New Roman" w:cs="Times New Roman"/>
        </w:rPr>
        <w:t xml:space="preserve"> Cfr. </w:t>
      </w:r>
      <w:r w:rsidRPr="00650A44">
        <w:rPr>
          <w:rFonts w:ascii="Times New Roman" w:hAnsi="Times New Roman" w:cs="Times New Roman"/>
          <w:i/>
        </w:rPr>
        <w:t>Salmo responsoriale</w:t>
      </w:r>
      <w:r w:rsidRPr="005D6538">
        <w:rPr>
          <w:rFonts w:ascii="Times New Roman" w:hAnsi="Times New Roman" w:cs="Times New Roman"/>
        </w:rPr>
        <w:t xml:space="preserve"> (sal 22/23, 1-6)</w:t>
      </w:r>
    </w:p>
  </w:footnote>
  <w:footnote w:id="10">
    <w:p w:rsidR="00D32BC1" w:rsidRPr="005D6538" w:rsidRDefault="00D32BC1">
      <w:pPr>
        <w:pStyle w:val="Testonotaapidipagina"/>
        <w:rPr>
          <w:rFonts w:ascii="Times New Roman" w:hAnsi="Times New Roman" w:cs="Times New Roman"/>
        </w:rPr>
      </w:pPr>
      <w:r w:rsidRPr="005D6538">
        <w:rPr>
          <w:rStyle w:val="Rimandonotaapidipagina"/>
          <w:rFonts w:ascii="Times New Roman" w:hAnsi="Times New Roman" w:cs="Times New Roman"/>
        </w:rPr>
        <w:footnoteRef/>
      </w:r>
      <w:r w:rsidRPr="005D6538">
        <w:rPr>
          <w:rFonts w:ascii="Times New Roman" w:hAnsi="Times New Roman" w:cs="Times New Roman"/>
        </w:rPr>
        <w:t xml:space="preserve"> Cfr. </w:t>
      </w:r>
      <w:r w:rsidRPr="00650A44">
        <w:rPr>
          <w:rFonts w:ascii="Times New Roman" w:hAnsi="Times New Roman" w:cs="Times New Roman"/>
          <w:i/>
        </w:rPr>
        <w:t>Prefazio comune VIII</w:t>
      </w:r>
    </w:p>
  </w:footnote>
  <w:footnote w:id="11">
    <w:p w:rsidR="004C24DA" w:rsidRPr="005D6538" w:rsidRDefault="004C24DA">
      <w:pPr>
        <w:pStyle w:val="Testonotaapidipagina"/>
        <w:rPr>
          <w:rFonts w:ascii="Times New Roman" w:hAnsi="Times New Roman" w:cs="Times New Roman"/>
        </w:rPr>
      </w:pPr>
      <w:r w:rsidRPr="005D6538">
        <w:rPr>
          <w:rStyle w:val="Rimandonotaapidipagina"/>
          <w:rFonts w:ascii="Times New Roman" w:hAnsi="Times New Roman" w:cs="Times New Roman"/>
        </w:rPr>
        <w:footnoteRef/>
      </w:r>
      <w:r w:rsidRPr="005D6538">
        <w:rPr>
          <w:rFonts w:ascii="Times New Roman" w:hAnsi="Times New Roman" w:cs="Times New Roman"/>
        </w:rPr>
        <w:t xml:space="preserve"> Cfr. </w:t>
      </w:r>
      <w:r w:rsidRPr="00650A44">
        <w:rPr>
          <w:rFonts w:ascii="Times New Roman" w:hAnsi="Times New Roman" w:cs="Times New Roman"/>
          <w:i/>
        </w:rPr>
        <w:t xml:space="preserve">Vangelo </w:t>
      </w:r>
      <w:r w:rsidRPr="005D6538">
        <w:rPr>
          <w:rFonts w:ascii="Times New Roman" w:hAnsi="Times New Roman" w:cs="Times New Roman"/>
        </w:rPr>
        <w:t>(Mc 6,30-34)</w:t>
      </w:r>
    </w:p>
  </w:footnote>
  <w:footnote w:id="12">
    <w:p w:rsidR="00A318CD" w:rsidRPr="005D6538" w:rsidRDefault="00A318CD">
      <w:pPr>
        <w:pStyle w:val="Testonotaapidipagina"/>
        <w:rPr>
          <w:rFonts w:ascii="Times New Roman" w:hAnsi="Times New Roman" w:cs="Times New Roman"/>
        </w:rPr>
      </w:pPr>
      <w:r w:rsidRPr="005D6538">
        <w:rPr>
          <w:rStyle w:val="Rimandonotaapidipagina"/>
          <w:rFonts w:ascii="Times New Roman" w:hAnsi="Times New Roman" w:cs="Times New Roman"/>
        </w:rPr>
        <w:footnoteRef/>
      </w:r>
      <w:r w:rsidRPr="005D6538">
        <w:rPr>
          <w:rFonts w:ascii="Times New Roman" w:hAnsi="Times New Roman" w:cs="Times New Roman"/>
        </w:rPr>
        <w:t xml:space="preserve"> Cfr. </w:t>
      </w:r>
      <w:r w:rsidRPr="00650A44">
        <w:rPr>
          <w:rFonts w:ascii="Times New Roman" w:hAnsi="Times New Roman" w:cs="Times New Roman"/>
          <w:i/>
        </w:rPr>
        <w:t>Catechismo della Chiesa Cattolica</w:t>
      </w:r>
      <w:r w:rsidRPr="005D6538">
        <w:rPr>
          <w:rFonts w:ascii="Times New Roman" w:hAnsi="Times New Roman" w:cs="Times New Roman"/>
        </w:rPr>
        <w:t>, 1506-1509</w:t>
      </w:r>
    </w:p>
  </w:footnote>
  <w:footnote w:id="13">
    <w:p w:rsidR="00EA20B3" w:rsidRPr="00E06AA8" w:rsidRDefault="00EA20B3">
      <w:pPr>
        <w:pStyle w:val="Testonotaapidipagina"/>
        <w:rPr>
          <w:rFonts w:ascii="Times New Roman" w:hAnsi="Times New Roman" w:cs="Times New Roman"/>
        </w:rPr>
      </w:pPr>
      <w:r w:rsidRPr="00E06AA8">
        <w:rPr>
          <w:rStyle w:val="Rimandonotaapidipagina"/>
          <w:rFonts w:ascii="Times New Roman" w:hAnsi="Times New Roman" w:cs="Times New Roman"/>
        </w:rPr>
        <w:footnoteRef/>
      </w:r>
      <w:r w:rsidRPr="00E06AA8">
        <w:rPr>
          <w:rFonts w:ascii="Times New Roman" w:hAnsi="Times New Roman" w:cs="Times New Roman"/>
        </w:rPr>
        <w:t xml:space="preserve"> Cfr. CCC, 1533</w:t>
      </w:r>
    </w:p>
  </w:footnote>
  <w:footnote w:id="14">
    <w:p w:rsidR="007A523E" w:rsidRPr="005D6538" w:rsidRDefault="007A523E">
      <w:pPr>
        <w:pStyle w:val="Testonotaapidipagina"/>
        <w:rPr>
          <w:rFonts w:ascii="Times New Roman" w:hAnsi="Times New Roman" w:cs="Times New Roman"/>
        </w:rPr>
      </w:pPr>
      <w:r w:rsidRPr="005D6538">
        <w:rPr>
          <w:rStyle w:val="Rimandonotaapidipagina"/>
          <w:rFonts w:ascii="Times New Roman" w:hAnsi="Times New Roman" w:cs="Times New Roman"/>
        </w:rPr>
        <w:footnoteRef/>
      </w:r>
      <w:r w:rsidRPr="005D6538">
        <w:rPr>
          <w:rFonts w:ascii="Times New Roman" w:hAnsi="Times New Roman" w:cs="Times New Roman"/>
        </w:rPr>
        <w:t xml:space="preserve"> Cfr. Concilio Ecumenico Vaticano II</w:t>
      </w:r>
      <w:r w:rsidRPr="00650A44">
        <w:rPr>
          <w:rFonts w:ascii="Times New Roman" w:hAnsi="Times New Roman" w:cs="Times New Roman"/>
          <w:i/>
        </w:rPr>
        <w:t>, Dei verbum,</w:t>
      </w:r>
      <w:r w:rsidRPr="005D6538">
        <w:rPr>
          <w:rFonts w:ascii="Times New Roman" w:hAnsi="Times New Roman" w:cs="Times New Roman"/>
        </w:rPr>
        <w:t xml:space="preserve"> 2</w:t>
      </w:r>
    </w:p>
  </w:footnote>
  <w:footnote w:id="15">
    <w:p w:rsidR="0043674C" w:rsidRPr="00E238DA" w:rsidRDefault="0043674C">
      <w:pPr>
        <w:pStyle w:val="Testonotaapidipagina"/>
        <w:rPr>
          <w:rFonts w:ascii="Times New Roman" w:hAnsi="Times New Roman" w:cs="Times New Roman"/>
          <w:lang w:val="en-US"/>
        </w:rPr>
      </w:pPr>
      <w:r w:rsidRPr="005D6538">
        <w:rPr>
          <w:rStyle w:val="Rimandonotaapidipagina"/>
          <w:rFonts w:ascii="Times New Roman" w:hAnsi="Times New Roman" w:cs="Times New Roman"/>
        </w:rPr>
        <w:footnoteRef/>
      </w:r>
      <w:r w:rsidRPr="00E238DA">
        <w:rPr>
          <w:rFonts w:ascii="Times New Roman" w:hAnsi="Times New Roman" w:cs="Times New Roman"/>
          <w:lang w:val="en-US"/>
        </w:rPr>
        <w:t xml:space="preserve"> Cfr. CCC, 1122</w:t>
      </w:r>
    </w:p>
  </w:footnote>
  <w:footnote w:id="16">
    <w:p w:rsidR="00CD71EB" w:rsidRPr="00E238DA" w:rsidRDefault="00CD71EB">
      <w:pPr>
        <w:pStyle w:val="Testonotaapidipagina"/>
        <w:rPr>
          <w:rFonts w:ascii="Times New Roman" w:hAnsi="Times New Roman" w:cs="Times New Roman"/>
          <w:lang w:val="en-US"/>
        </w:rPr>
      </w:pPr>
      <w:r w:rsidRPr="005D6538">
        <w:rPr>
          <w:rStyle w:val="Rimandonotaapidipagina"/>
          <w:rFonts w:ascii="Times New Roman" w:hAnsi="Times New Roman" w:cs="Times New Roman"/>
        </w:rPr>
        <w:footnoteRef/>
      </w:r>
      <w:r w:rsidRPr="00E238DA">
        <w:rPr>
          <w:rFonts w:ascii="Times New Roman" w:hAnsi="Times New Roman" w:cs="Times New Roman"/>
          <w:lang w:val="en-US"/>
        </w:rPr>
        <w:t xml:space="preserve"> Cfr. At 1,1</w:t>
      </w:r>
    </w:p>
  </w:footnote>
  <w:footnote w:id="17">
    <w:p w:rsidR="00616E4A" w:rsidRPr="00E238DA" w:rsidRDefault="00616E4A">
      <w:pPr>
        <w:pStyle w:val="Testonotaapidipagina"/>
        <w:rPr>
          <w:rFonts w:ascii="Times New Roman" w:hAnsi="Times New Roman" w:cs="Times New Roman"/>
          <w:lang w:val="en-US"/>
        </w:rPr>
      </w:pPr>
      <w:r w:rsidRPr="005D6538">
        <w:rPr>
          <w:rStyle w:val="Rimandonotaapidipagina"/>
          <w:rFonts w:ascii="Times New Roman" w:hAnsi="Times New Roman" w:cs="Times New Roman"/>
        </w:rPr>
        <w:footnoteRef/>
      </w:r>
      <w:r w:rsidRPr="00E238DA">
        <w:rPr>
          <w:rFonts w:ascii="Times New Roman" w:hAnsi="Times New Roman" w:cs="Times New Roman"/>
          <w:lang w:val="en-US"/>
        </w:rPr>
        <w:t xml:space="preserve"> Cfr. Gen 2,3</w:t>
      </w:r>
    </w:p>
  </w:footnote>
  <w:footnote w:id="18">
    <w:p w:rsidR="006F2D5D" w:rsidRPr="005D6538" w:rsidRDefault="006F2D5D">
      <w:pPr>
        <w:pStyle w:val="Testonotaapidipagina"/>
        <w:rPr>
          <w:rFonts w:ascii="Times New Roman" w:hAnsi="Times New Roman" w:cs="Times New Roman"/>
        </w:rPr>
      </w:pPr>
      <w:r w:rsidRPr="005D6538">
        <w:rPr>
          <w:rStyle w:val="Rimandonotaapidipagina"/>
          <w:rFonts w:ascii="Times New Roman" w:hAnsi="Times New Roman" w:cs="Times New Roman"/>
        </w:rPr>
        <w:footnoteRef/>
      </w:r>
      <w:r w:rsidRPr="005D6538">
        <w:rPr>
          <w:rFonts w:ascii="Times New Roman" w:hAnsi="Times New Roman" w:cs="Times New Roman"/>
        </w:rPr>
        <w:t xml:space="preserve"> Teofilatto, </w:t>
      </w:r>
      <w:r w:rsidRPr="00650A44">
        <w:rPr>
          <w:rFonts w:ascii="Times New Roman" w:hAnsi="Times New Roman" w:cs="Times New Roman"/>
          <w:i/>
        </w:rPr>
        <w:t>Commento al vangelo di Marco</w:t>
      </w:r>
      <w:r w:rsidRPr="005D6538">
        <w:rPr>
          <w:rFonts w:ascii="Times New Roman" w:hAnsi="Times New Roman" w:cs="Times New Roman"/>
        </w:rPr>
        <w:t>, VI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F9"/>
    <w:rsid w:val="00006EEE"/>
    <w:rsid w:val="00015F54"/>
    <w:rsid w:val="0002206F"/>
    <w:rsid w:val="00022381"/>
    <w:rsid w:val="00032152"/>
    <w:rsid w:val="000321F0"/>
    <w:rsid w:val="00036F90"/>
    <w:rsid w:val="00040AEE"/>
    <w:rsid w:val="00041D89"/>
    <w:rsid w:val="0005007A"/>
    <w:rsid w:val="00072BEF"/>
    <w:rsid w:val="00085A24"/>
    <w:rsid w:val="00096D55"/>
    <w:rsid w:val="000E6673"/>
    <w:rsid w:val="000F66D7"/>
    <w:rsid w:val="001423C7"/>
    <w:rsid w:val="00147436"/>
    <w:rsid w:val="00191C06"/>
    <w:rsid w:val="001959F5"/>
    <w:rsid w:val="001B76B9"/>
    <w:rsid w:val="001F4CA5"/>
    <w:rsid w:val="00223C66"/>
    <w:rsid w:val="00256062"/>
    <w:rsid w:val="00266A51"/>
    <w:rsid w:val="00284E8A"/>
    <w:rsid w:val="002F3895"/>
    <w:rsid w:val="0032495D"/>
    <w:rsid w:val="00335168"/>
    <w:rsid w:val="00335D26"/>
    <w:rsid w:val="0037161A"/>
    <w:rsid w:val="003B06F8"/>
    <w:rsid w:val="00412E67"/>
    <w:rsid w:val="0043674C"/>
    <w:rsid w:val="00446982"/>
    <w:rsid w:val="00456E10"/>
    <w:rsid w:val="00483B54"/>
    <w:rsid w:val="00486779"/>
    <w:rsid w:val="004C24DA"/>
    <w:rsid w:val="005152AF"/>
    <w:rsid w:val="00564FE8"/>
    <w:rsid w:val="00596BD4"/>
    <w:rsid w:val="005A130B"/>
    <w:rsid w:val="005A6D42"/>
    <w:rsid w:val="005D6538"/>
    <w:rsid w:val="00616E4A"/>
    <w:rsid w:val="00650A44"/>
    <w:rsid w:val="00671D8D"/>
    <w:rsid w:val="00686F69"/>
    <w:rsid w:val="006C09C5"/>
    <w:rsid w:val="006F2D5D"/>
    <w:rsid w:val="00701D21"/>
    <w:rsid w:val="00731268"/>
    <w:rsid w:val="00755A67"/>
    <w:rsid w:val="007704F4"/>
    <w:rsid w:val="00772477"/>
    <w:rsid w:val="007843F8"/>
    <w:rsid w:val="00793CB9"/>
    <w:rsid w:val="007A523E"/>
    <w:rsid w:val="007D2CF2"/>
    <w:rsid w:val="008031C4"/>
    <w:rsid w:val="008075DD"/>
    <w:rsid w:val="00834574"/>
    <w:rsid w:val="00841B1A"/>
    <w:rsid w:val="00843CD4"/>
    <w:rsid w:val="00844A2F"/>
    <w:rsid w:val="00870C74"/>
    <w:rsid w:val="0088254B"/>
    <w:rsid w:val="0088755F"/>
    <w:rsid w:val="008A0B04"/>
    <w:rsid w:val="008D23E4"/>
    <w:rsid w:val="00931645"/>
    <w:rsid w:val="0093213B"/>
    <w:rsid w:val="00936262"/>
    <w:rsid w:val="009371F0"/>
    <w:rsid w:val="00947FF9"/>
    <w:rsid w:val="009B42AF"/>
    <w:rsid w:val="009E3BDA"/>
    <w:rsid w:val="00A030CE"/>
    <w:rsid w:val="00A03E08"/>
    <w:rsid w:val="00A318CD"/>
    <w:rsid w:val="00A33635"/>
    <w:rsid w:val="00AA5752"/>
    <w:rsid w:val="00AD0903"/>
    <w:rsid w:val="00AE1364"/>
    <w:rsid w:val="00B17FF1"/>
    <w:rsid w:val="00B434F1"/>
    <w:rsid w:val="00B47636"/>
    <w:rsid w:val="00B532DD"/>
    <w:rsid w:val="00C326E6"/>
    <w:rsid w:val="00C633D2"/>
    <w:rsid w:val="00C64358"/>
    <w:rsid w:val="00CA7C1B"/>
    <w:rsid w:val="00CD71EB"/>
    <w:rsid w:val="00CE5BBC"/>
    <w:rsid w:val="00D161CF"/>
    <w:rsid w:val="00D32BC1"/>
    <w:rsid w:val="00D34CFD"/>
    <w:rsid w:val="00D4212F"/>
    <w:rsid w:val="00D46CD7"/>
    <w:rsid w:val="00D674BE"/>
    <w:rsid w:val="00DB0D96"/>
    <w:rsid w:val="00DB1EF7"/>
    <w:rsid w:val="00DD7C07"/>
    <w:rsid w:val="00DE366B"/>
    <w:rsid w:val="00E02005"/>
    <w:rsid w:val="00E04623"/>
    <w:rsid w:val="00E06AA8"/>
    <w:rsid w:val="00E238DA"/>
    <w:rsid w:val="00E42B64"/>
    <w:rsid w:val="00E820D2"/>
    <w:rsid w:val="00EA20B3"/>
    <w:rsid w:val="00EC122D"/>
    <w:rsid w:val="00EC12D2"/>
    <w:rsid w:val="00EE5437"/>
    <w:rsid w:val="00EF58BB"/>
    <w:rsid w:val="00F00741"/>
    <w:rsid w:val="00F055F5"/>
    <w:rsid w:val="00F12E7E"/>
    <w:rsid w:val="00F52347"/>
    <w:rsid w:val="00F57C1E"/>
    <w:rsid w:val="00FA0381"/>
    <w:rsid w:val="00FA4809"/>
    <w:rsid w:val="00FB172C"/>
    <w:rsid w:val="00FC1AF3"/>
    <w:rsid w:val="00FD0736"/>
    <w:rsid w:val="00FD6EE8"/>
    <w:rsid w:val="00FF42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08C47-D5C3-4BC4-908F-7418DF02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20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3457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34574"/>
    <w:rPr>
      <w:sz w:val="20"/>
      <w:szCs w:val="20"/>
    </w:rPr>
  </w:style>
  <w:style w:type="character" w:styleId="Rimandonotaapidipagina">
    <w:name w:val="footnote reference"/>
    <w:basedOn w:val="Carpredefinitoparagrafo"/>
    <w:uiPriority w:val="99"/>
    <w:semiHidden/>
    <w:unhideWhenUsed/>
    <w:rsid w:val="00834574"/>
    <w:rPr>
      <w:vertAlign w:val="superscript"/>
    </w:rPr>
  </w:style>
  <w:style w:type="paragraph" w:styleId="Intestazione">
    <w:name w:val="header"/>
    <w:basedOn w:val="Normale"/>
    <w:link w:val="IntestazioneCarattere"/>
    <w:uiPriority w:val="99"/>
    <w:semiHidden/>
    <w:unhideWhenUsed/>
    <w:rsid w:val="00266A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66A51"/>
  </w:style>
  <w:style w:type="paragraph" w:styleId="Pidipagina">
    <w:name w:val="footer"/>
    <w:basedOn w:val="Normale"/>
    <w:link w:val="PidipaginaCarattere"/>
    <w:uiPriority w:val="99"/>
    <w:unhideWhenUsed/>
    <w:rsid w:val="00266A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6A51"/>
  </w:style>
  <w:style w:type="paragraph" w:styleId="NormaleWeb">
    <w:name w:val="Normal (Web)"/>
    <w:basedOn w:val="Normale"/>
    <w:uiPriority w:val="99"/>
    <w:unhideWhenUsed/>
    <w:rsid w:val="005D65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D6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3235">
      <w:bodyDiv w:val="1"/>
      <w:marLeft w:val="0"/>
      <w:marRight w:val="0"/>
      <w:marTop w:val="0"/>
      <w:marBottom w:val="0"/>
      <w:divBdr>
        <w:top w:val="none" w:sz="0" w:space="0" w:color="auto"/>
        <w:left w:val="none" w:sz="0" w:space="0" w:color="auto"/>
        <w:bottom w:val="none" w:sz="0" w:space="0" w:color="auto"/>
        <w:right w:val="none" w:sz="0" w:space="0" w:color="auto"/>
      </w:divBdr>
    </w:div>
    <w:div w:id="7800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DF0C9-F585-4E41-AABF-EB4C3E6F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2015-07-16T10:21:00Z</dcterms:created>
  <dcterms:modified xsi:type="dcterms:W3CDTF">2015-07-16T10:21:00Z</dcterms:modified>
</cp:coreProperties>
</file>