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AD2" w:rsidRPr="00C764AF" w:rsidRDefault="00C764AF" w:rsidP="00C764AF">
      <w:pPr>
        <w:jc w:val="center"/>
        <w:rPr>
          <w:rFonts w:ascii="Times New Roman" w:hAnsi="Times New Roman" w:cs="Times New Roman"/>
          <w:sz w:val="24"/>
          <w:szCs w:val="24"/>
        </w:rPr>
      </w:pPr>
      <w:bookmarkStart w:id="0" w:name="_GoBack"/>
      <w:bookmarkEnd w:id="0"/>
      <w:r w:rsidRPr="00C764AF">
        <w:rPr>
          <w:rFonts w:ascii="Times New Roman" w:hAnsi="Times New Roman" w:cs="Times New Roman"/>
          <w:sz w:val="24"/>
          <w:szCs w:val="24"/>
        </w:rPr>
        <w:t>Catechesi mistagogica della XXVIII Domenica del Tempo ordinario /B</w:t>
      </w:r>
    </w:p>
    <w:p w:rsidR="00C764AF" w:rsidRDefault="00C764AF" w:rsidP="00C764AF">
      <w:pPr>
        <w:spacing w:line="360" w:lineRule="auto"/>
        <w:jc w:val="center"/>
        <w:rPr>
          <w:rFonts w:ascii="Times New Roman" w:hAnsi="Times New Roman" w:cs="Times New Roman"/>
          <w:i/>
          <w:sz w:val="24"/>
          <w:szCs w:val="24"/>
        </w:rPr>
      </w:pPr>
      <w:r w:rsidRPr="00C764AF">
        <w:rPr>
          <w:rFonts w:ascii="Times New Roman" w:hAnsi="Times New Roman" w:cs="Times New Roman"/>
          <w:i/>
          <w:sz w:val="24"/>
          <w:szCs w:val="24"/>
        </w:rPr>
        <w:t>Seguiamo Gesù Cristo, Sapienza incarnata</w:t>
      </w:r>
      <w:r>
        <w:rPr>
          <w:rFonts w:ascii="Times New Roman" w:hAnsi="Times New Roman" w:cs="Times New Roman"/>
          <w:i/>
          <w:sz w:val="24"/>
          <w:szCs w:val="24"/>
        </w:rPr>
        <w:t xml:space="preserve"> </w:t>
      </w:r>
    </w:p>
    <w:p w:rsidR="00C764AF" w:rsidRDefault="009E1F38" w:rsidP="0093020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Come è bello </w:t>
      </w:r>
      <w:r w:rsidR="00D870E8">
        <w:rPr>
          <w:rFonts w:ascii="Times New Roman" w:hAnsi="Times New Roman" w:cs="Times New Roman"/>
          <w:sz w:val="24"/>
          <w:szCs w:val="24"/>
        </w:rPr>
        <w:t xml:space="preserve">nel </w:t>
      </w:r>
      <w:r>
        <w:rPr>
          <w:rFonts w:ascii="Times New Roman" w:hAnsi="Times New Roman" w:cs="Times New Roman"/>
          <w:sz w:val="24"/>
          <w:szCs w:val="24"/>
        </w:rPr>
        <w:t xml:space="preserve">giorno santo </w:t>
      </w:r>
      <w:r w:rsidR="00D870E8">
        <w:rPr>
          <w:rFonts w:ascii="Times New Roman" w:hAnsi="Times New Roman" w:cs="Times New Roman"/>
          <w:sz w:val="24"/>
          <w:szCs w:val="24"/>
        </w:rPr>
        <w:t xml:space="preserve">che è la Domenica </w:t>
      </w:r>
      <w:r>
        <w:rPr>
          <w:rFonts w:ascii="Times New Roman" w:hAnsi="Times New Roman" w:cs="Times New Roman"/>
          <w:sz w:val="24"/>
          <w:szCs w:val="24"/>
        </w:rPr>
        <w:t>ritrovar</w:t>
      </w:r>
      <w:r w:rsidR="00E80187">
        <w:rPr>
          <w:rFonts w:ascii="Times New Roman" w:hAnsi="Times New Roman" w:cs="Times New Roman"/>
          <w:sz w:val="24"/>
          <w:szCs w:val="24"/>
        </w:rPr>
        <w:t>c</w:t>
      </w:r>
      <w:r>
        <w:rPr>
          <w:rFonts w:ascii="Times New Roman" w:hAnsi="Times New Roman" w:cs="Times New Roman"/>
          <w:sz w:val="24"/>
          <w:szCs w:val="24"/>
        </w:rPr>
        <w:t>i insieme nella Casa del Padre, che, nonostante i nostri peccati, continua a guardarci con amore chiamandoci a conversione! Presso di Lui è il perdono e la misericordia</w:t>
      </w:r>
      <w:r>
        <w:rPr>
          <w:rStyle w:val="Rimandonotaapidipagina"/>
          <w:rFonts w:ascii="Times New Roman" w:hAnsi="Times New Roman" w:cs="Times New Roman"/>
          <w:sz w:val="24"/>
          <w:szCs w:val="24"/>
        </w:rPr>
        <w:footnoteReference w:id="1"/>
      </w:r>
      <w:r w:rsidR="008E54E2">
        <w:rPr>
          <w:rFonts w:ascii="Times New Roman" w:hAnsi="Times New Roman" w:cs="Times New Roman"/>
          <w:sz w:val="24"/>
          <w:szCs w:val="24"/>
        </w:rPr>
        <w:t>. Invochiamo la sua grazia, il suo aiuto per “operare il bene”</w:t>
      </w:r>
      <w:r w:rsidR="008E54E2">
        <w:rPr>
          <w:rStyle w:val="Rimandonotaapidipagina"/>
          <w:rFonts w:ascii="Times New Roman" w:hAnsi="Times New Roman" w:cs="Times New Roman"/>
          <w:sz w:val="24"/>
          <w:szCs w:val="24"/>
        </w:rPr>
        <w:footnoteReference w:id="2"/>
      </w:r>
      <w:r w:rsidR="00BA282E">
        <w:rPr>
          <w:rFonts w:ascii="Times New Roman" w:hAnsi="Times New Roman" w:cs="Times New Roman"/>
          <w:sz w:val="24"/>
          <w:szCs w:val="24"/>
        </w:rPr>
        <w:t>.</w:t>
      </w:r>
      <w:r w:rsidR="006E063D">
        <w:rPr>
          <w:rFonts w:ascii="Times New Roman" w:hAnsi="Times New Roman" w:cs="Times New Roman"/>
          <w:sz w:val="24"/>
          <w:szCs w:val="24"/>
        </w:rPr>
        <w:t xml:space="preserve"> Ringraziamolo e adoriamolo perché ci nutre con la sua Parola e con il corpo e il sangue del suo Figlio, consentendoci di comunicare alla sua stessa vita</w:t>
      </w:r>
      <w:r w:rsidR="006E063D">
        <w:rPr>
          <w:rStyle w:val="Rimandonotaapidipagina"/>
          <w:rFonts w:ascii="Times New Roman" w:hAnsi="Times New Roman" w:cs="Times New Roman"/>
          <w:sz w:val="24"/>
          <w:szCs w:val="24"/>
        </w:rPr>
        <w:footnoteReference w:id="3"/>
      </w:r>
      <w:r w:rsidR="006E063D">
        <w:rPr>
          <w:rFonts w:ascii="Times New Roman" w:hAnsi="Times New Roman" w:cs="Times New Roman"/>
          <w:sz w:val="24"/>
          <w:szCs w:val="24"/>
        </w:rPr>
        <w:t xml:space="preserve"> </w:t>
      </w:r>
      <w:r w:rsidR="00D870E8">
        <w:rPr>
          <w:rFonts w:ascii="Times New Roman" w:hAnsi="Times New Roman" w:cs="Times New Roman"/>
          <w:sz w:val="24"/>
          <w:szCs w:val="24"/>
        </w:rPr>
        <w:t xml:space="preserve">nel </w:t>
      </w:r>
      <w:r w:rsidR="006E063D">
        <w:rPr>
          <w:rFonts w:ascii="Times New Roman" w:hAnsi="Times New Roman" w:cs="Times New Roman"/>
          <w:sz w:val="24"/>
          <w:szCs w:val="24"/>
        </w:rPr>
        <w:t>santo sacrificio eucaristico, espressione perfetta della nostra fede, sacramento pasquale che ci apre il passaggio al</w:t>
      </w:r>
      <w:r w:rsidR="00AB7613">
        <w:rPr>
          <w:rFonts w:ascii="Times New Roman" w:hAnsi="Times New Roman" w:cs="Times New Roman"/>
          <w:sz w:val="24"/>
          <w:szCs w:val="24"/>
        </w:rPr>
        <w:t>l</w:t>
      </w:r>
      <w:r w:rsidR="006E063D">
        <w:rPr>
          <w:rFonts w:ascii="Times New Roman" w:hAnsi="Times New Roman" w:cs="Times New Roman"/>
          <w:sz w:val="24"/>
          <w:szCs w:val="24"/>
        </w:rPr>
        <w:t>a gloria del cielo</w:t>
      </w:r>
      <w:r w:rsidR="006E063D">
        <w:rPr>
          <w:rStyle w:val="Rimandonotaapidipagina"/>
          <w:rFonts w:ascii="Times New Roman" w:hAnsi="Times New Roman" w:cs="Times New Roman"/>
          <w:sz w:val="24"/>
          <w:szCs w:val="24"/>
        </w:rPr>
        <w:footnoteReference w:id="4"/>
      </w:r>
      <w:r w:rsidR="00930200">
        <w:rPr>
          <w:rFonts w:ascii="Times New Roman" w:hAnsi="Times New Roman" w:cs="Times New Roman"/>
          <w:sz w:val="24"/>
          <w:szCs w:val="24"/>
        </w:rPr>
        <w:t>.</w:t>
      </w:r>
      <w:r w:rsidR="001A55CD">
        <w:rPr>
          <w:rFonts w:ascii="Times New Roman" w:hAnsi="Times New Roman" w:cs="Times New Roman"/>
          <w:sz w:val="24"/>
          <w:szCs w:val="24"/>
        </w:rPr>
        <w:t xml:space="preserve"> </w:t>
      </w:r>
    </w:p>
    <w:p w:rsidR="00C72BBA" w:rsidRDefault="001A55CD" w:rsidP="0093020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L’autore del libro della Sapienza</w:t>
      </w:r>
      <w:r>
        <w:rPr>
          <w:rStyle w:val="Rimandonotaapidipagina"/>
          <w:rFonts w:ascii="Times New Roman" w:hAnsi="Times New Roman" w:cs="Times New Roman"/>
          <w:sz w:val="24"/>
          <w:szCs w:val="24"/>
        </w:rPr>
        <w:footnoteReference w:id="5"/>
      </w:r>
      <w:r w:rsidR="005A4591">
        <w:rPr>
          <w:rFonts w:ascii="Times New Roman" w:hAnsi="Times New Roman" w:cs="Times New Roman"/>
          <w:sz w:val="24"/>
          <w:szCs w:val="24"/>
        </w:rPr>
        <w:t xml:space="preserve"> ha evidenziato la stima di Salomone per la sapienza divina, da lui preferita al potere, alla ricchezza, all’oro, all’argento, alla salute, alla bellezza fisica, alla luce. Salomone nella preghiera chiede al Signore il dono della sapienza</w:t>
      </w:r>
      <w:r w:rsidR="00FE11E4">
        <w:rPr>
          <w:rFonts w:ascii="Times New Roman" w:hAnsi="Times New Roman" w:cs="Times New Roman"/>
          <w:sz w:val="24"/>
          <w:szCs w:val="24"/>
        </w:rPr>
        <w:t>, ricchezza autentica e duratura che svela il senso profondo della realtà, permettendo di “valutare le cose terrene ed eterne, e diventare liberi e poveri per il Regno”</w:t>
      </w:r>
      <w:r w:rsidR="00FE11E4">
        <w:rPr>
          <w:rStyle w:val="Rimandonotaapidipagina"/>
          <w:rFonts w:ascii="Times New Roman" w:hAnsi="Times New Roman" w:cs="Times New Roman"/>
          <w:sz w:val="24"/>
          <w:szCs w:val="24"/>
        </w:rPr>
        <w:footnoteReference w:id="6"/>
      </w:r>
      <w:r w:rsidR="002D3216">
        <w:rPr>
          <w:rFonts w:ascii="Times New Roman" w:hAnsi="Times New Roman" w:cs="Times New Roman"/>
          <w:sz w:val="24"/>
          <w:szCs w:val="24"/>
        </w:rPr>
        <w:t xml:space="preserve">. </w:t>
      </w:r>
      <w:r w:rsidR="00C72BBA">
        <w:rPr>
          <w:rFonts w:ascii="Times New Roman" w:hAnsi="Times New Roman" w:cs="Times New Roman"/>
          <w:sz w:val="24"/>
          <w:szCs w:val="24"/>
        </w:rPr>
        <w:t xml:space="preserve"> </w:t>
      </w:r>
      <w:r w:rsidR="00FD04AE">
        <w:rPr>
          <w:rFonts w:ascii="Times New Roman" w:hAnsi="Times New Roman" w:cs="Times New Roman"/>
          <w:sz w:val="24"/>
          <w:szCs w:val="24"/>
        </w:rPr>
        <w:t>La Sapienza coincide con la Parola o Legge di Dio, che ci fa conoscere il suo volere.</w:t>
      </w:r>
    </w:p>
    <w:p w:rsidR="001A55CD" w:rsidRDefault="002D3216" w:rsidP="00930200">
      <w:pPr>
        <w:spacing w:line="360" w:lineRule="auto"/>
        <w:jc w:val="both"/>
        <w:rPr>
          <w:rFonts w:ascii="Times New Roman" w:hAnsi="Times New Roman" w:cs="Times New Roman"/>
          <w:sz w:val="24"/>
          <w:szCs w:val="24"/>
        </w:rPr>
      </w:pPr>
      <w:r>
        <w:rPr>
          <w:rFonts w:ascii="Times New Roman" w:hAnsi="Times New Roman" w:cs="Times New Roman"/>
          <w:sz w:val="24"/>
          <w:szCs w:val="24"/>
        </w:rPr>
        <w:t>Il Signore conceda anche a noi intelligenza e prudenza, discernimento, sapienza del cuore per vivere santamente il nostro pellegrinaggio terreno nella prospettiva del dono di noi stessi ai nostri fratelli. Ogni giorno bussiamo al cuore di Dio perché ci sazi col suo amore misericordioso, sorgente della nostra gioia, e renda salda l’opera delle nostre mani</w:t>
      </w:r>
      <w:r w:rsidR="00C72BBA">
        <w:rPr>
          <w:rStyle w:val="Rimandonotaapidipagina"/>
          <w:rFonts w:ascii="Times New Roman" w:hAnsi="Times New Roman" w:cs="Times New Roman"/>
          <w:sz w:val="24"/>
          <w:szCs w:val="24"/>
        </w:rPr>
        <w:footnoteReference w:id="7"/>
      </w:r>
      <w:r>
        <w:rPr>
          <w:rFonts w:ascii="Times New Roman" w:hAnsi="Times New Roman" w:cs="Times New Roman"/>
          <w:sz w:val="24"/>
          <w:szCs w:val="24"/>
        </w:rPr>
        <w:t>, benedicendo il nostro lavoro, che ci permette di preparare la materia per il sacrificio eucaristico, il pane e il vino, frutto della terra e della nostra fatica</w:t>
      </w:r>
      <w:r w:rsidR="00A40B5A">
        <w:rPr>
          <w:rFonts w:ascii="Times New Roman" w:hAnsi="Times New Roman" w:cs="Times New Roman"/>
          <w:sz w:val="24"/>
          <w:szCs w:val="24"/>
        </w:rPr>
        <w:t xml:space="preserve">. </w:t>
      </w:r>
    </w:p>
    <w:p w:rsidR="00586241" w:rsidRDefault="00A40B5A" w:rsidP="0093020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Il pane di vita che il Padre ci dona quotidianamente è il suo Figlio Gesù Cristo, Sapienza incarnata: egli è la Parola di Dio </w:t>
      </w:r>
      <w:r w:rsidRPr="009C25BF">
        <w:rPr>
          <w:rFonts w:ascii="Times New Roman" w:hAnsi="Times New Roman" w:cs="Times New Roman"/>
          <w:i/>
          <w:sz w:val="24"/>
          <w:szCs w:val="24"/>
        </w:rPr>
        <w:t>viva</w:t>
      </w:r>
      <w:r>
        <w:rPr>
          <w:rFonts w:ascii="Times New Roman" w:hAnsi="Times New Roman" w:cs="Times New Roman"/>
          <w:sz w:val="24"/>
          <w:szCs w:val="24"/>
        </w:rPr>
        <w:t xml:space="preserve">- perché opera azioni vitali dando vita ai credenti-, </w:t>
      </w:r>
      <w:r w:rsidRPr="009C25BF">
        <w:rPr>
          <w:rFonts w:ascii="Times New Roman" w:hAnsi="Times New Roman" w:cs="Times New Roman"/>
          <w:i/>
          <w:sz w:val="24"/>
          <w:szCs w:val="24"/>
        </w:rPr>
        <w:t>efficace</w:t>
      </w:r>
      <w:r>
        <w:rPr>
          <w:rFonts w:ascii="Times New Roman" w:hAnsi="Times New Roman" w:cs="Times New Roman"/>
          <w:sz w:val="24"/>
          <w:szCs w:val="24"/>
        </w:rPr>
        <w:t xml:space="preserve">- perché è Spirito e vita, dotata della potenza creatrice-, autentica </w:t>
      </w:r>
      <w:r w:rsidRPr="009C25BF">
        <w:rPr>
          <w:rFonts w:ascii="Times New Roman" w:hAnsi="Times New Roman" w:cs="Times New Roman"/>
          <w:i/>
          <w:sz w:val="24"/>
          <w:szCs w:val="24"/>
        </w:rPr>
        <w:t>spada</w:t>
      </w:r>
      <w:r>
        <w:rPr>
          <w:rFonts w:ascii="Times New Roman" w:hAnsi="Times New Roman" w:cs="Times New Roman"/>
          <w:sz w:val="24"/>
          <w:szCs w:val="24"/>
        </w:rPr>
        <w:t xml:space="preserve"> dello Spirito- nece</w:t>
      </w:r>
      <w:r w:rsidR="00F847F8">
        <w:rPr>
          <w:rFonts w:ascii="Times New Roman" w:hAnsi="Times New Roman" w:cs="Times New Roman"/>
          <w:sz w:val="24"/>
          <w:szCs w:val="24"/>
        </w:rPr>
        <w:t>s</w:t>
      </w:r>
      <w:r>
        <w:rPr>
          <w:rFonts w:ascii="Times New Roman" w:hAnsi="Times New Roman" w:cs="Times New Roman"/>
          <w:sz w:val="24"/>
          <w:szCs w:val="24"/>
        </w:rPr>
        <w:t>saria per il combattimento spirituale</w:t>
      </w:r>
      <w:r w:rsidR="00DE6ED4">
        <w:rPr>
          <w:rStyle w:val="Rimandonotaapidipagina"/>
          <w:rFonts w:ascii="Times New Roman" w:hAnsi="Times New Roman" w:cs="Times New Roman"/>
          <w:sz w:val="24"/>
          <w:szCs w:val="24"/>
        </w:rPr>
        <w:footnoteReference w:id="8"/>
      </w:r>
      <w:r>
        <w:rPr>
          <w:rFonts w:ascii="Times New Roman" w:hAnsi="Times New Roman" w:cs="Times New Roman"/>
          <w:sz w:val="24"/>
          <w:szCs w:val="24"/>
        </w:rPr>
        <w:t xml:space="preserve">. La Parola ci giudica, ci mette in crisi, ci scuote, spronandoci ad abbandonare la mentalità mondana per vivere evangelicamente, come Gesù e in Gesù, cioè nella logica dell’obbedienza al Padre e della condivisione della vita con i nostri fratelli. </w:t>
      </w:r>
      <w:r w:rsidR="00586241">
        <w:rPr>
          <w:rFonts w:ascii="Times New Roman" w:hAnsi="Times New Roman" w:cs="Times New Roman"/>
          <w:sz w:val="24"/>
          <w:szCs w:val="24"/>
        </w:rPr>
        <w:t xml:space="preserve"> </w:t>
      </w:r>
    </w:p>
    <w:p w:rsidR="002356A8" w:rsidRPr="005602DC" w:rsidRDefault="002356A8" w:rsidP="00930200">
      <w:pPr>
        <w:spacing w:line="360" w:lineRule="auto"/>
        <w:jc w:val="both"/>
        <w:rPr>
          <w:rFonts w:ascii="Times New Roman" w:hAnsi="Times New Roman" w:cs="Times New Roman"/>
          <w:sz w:val="24"/>
          <w:szCs w:val="24"/>
        </w:rPr>
      </w:pPr>
      <w:r>
        <w:rPr>
          <w:rFonts w:ascii="Times New Roman" w:hAnsi="Times New Roman" w:cs="Times New Roman"/>
          <w:sz w:val="24"/>
          <w:szCs w:val="24"/>
        </w:rPr>
        <w:t>L’autore della Lettera agli Ebrei ci ha presentato un vero e proprio elogio della Parola di Dio</w:t>
      </w:r>
      <w:r w:rsidR="009A7464">
        <w:rPr>
          <w:rStyle w:val="Rimandonotaapidipagina"/>
          <w:rFonts w:ascii="Times New Roman" w:hAnsi="Times New Roman" w:cs="Times New Roman"/>
          <w:sz w:val="24"/>
          <w:szCs w:val="24"/>
        </w:rPr>
        <w:footnoteReference w:id="9"/>
      </w:r>
      <w:r>
        <w:rPr>
          <w:rFonts w:ascii="Times New Roman" w:hAnsi="Times New Roman" w:cs="Times New Roman"/>
          <w:sz w:val="24"/>
          <w:szCs w:val="24"/>
        </w:rPr>
        <w:t>. La Costituzione dogmatica su “La Divina Rivelazione” afferma:”</w:t>
      </w:r>
      <w:r w:rsidR="005602DC" w:rsidRPr="005602DC">
        <w:t xml:space="preserve"> </w:t>
      </w:r>
      <w:r w:rsidR="005602DC" w:rsidRPr="005602DC">
        <w:rPr>
          <w:rFonts w:ascii="Times New Roman" w:hAnsi="Times New Roman" w:cs="Times New Roman"/>
          <w:sz w:val="24"/>
          <w:szCs w:val="24"/>
        </w:rPr>
        <w:t xml:space="preserve">La Chiesa ha sempre venerato le divine Scritture come ha fatto per il Corpo stesso di Cristo, non mancando mai, soprattutto nella sacra liturgia, di nutrirsi del pane di vita dalla mensa sia della parola di Dio che del Corpo di Cristo, e di porgerlo ai fedeli. Insieme con la sacra Tradizione, ha sempre considerato e considera le divine Scritture come la regola suprema della propria fede; esse infatti, ispirate come sono da Dio e redatte una volta per sempre, comunicano immutabilmente la parola di Dio stesso e fanno </w:t>
      </w:r>
      <w:r w:rsidR="005602DC" w:rsidRPr="005602DC">
        <w:rPr>
          <w:rFonts w:ascii="Times New Roman" w:hAnsi="Times New Roman" w:cs="Times New Roman"/>
          <w:sz w:val="24"/>
          <w:szCs w:val="24"/>
        </w:rPr>
        <w:lastRenderedPageBreak/>
        <w:t>risuonare nelle parole dei profeti e degli apostoli la voce dello Spirito Santo. È necessario dunque che la predicazione ecclesiastica, come la stessa religione cristiana, sia nutrita e regolata dalla sacra Scrittura. Nei libri sacri, infatti, il Padre che è nei cieli viene con molta amorevolezza incontro ai suoi figli ed entra in conversazione con essi; nella parola di Dio poi è insita tanta efficacia e potenza, da essere sostegno e vigore della Chiesa, e per i figli della Chiesa la forza della loro fede, il nutrimento dell'anima, la sorgente pura e perenne della vita spirituale. Perciò si deve riferire per eccellenza alla sacra Scrittura ciò che è stato detto: «viva ed efficace è la parola di Dio » (Eb 4,12), « che ha il potere di edificare e dare l'eredità con tutti i santificati» (At 20,32; cfr. 1 Ts 2,13)</w:t>
      </w:r>
      <w:r w:rsidR="00DC4B5B">
        <w:rPr>
          <w:rFonts w:ascii="Times New Roman" w:hAnsi="Times New Roman" w:cs="Times New Roman"/>
          <w:sz w:val="24"/>
          <w:szCs w:val="24"/>
        </w:rPr>
        <w:t>”</w:t>
      </w:r>
      <w:r w:rsidR="00DC4B5B">
        <w:rPr>
          <w:rStyle w:val="Rimandonotaapidipagina"/>
          <w:rFonts w:ascii="Times New Roman" w:hAnsi="Times New Roman" w:cs="Times New Roman"/>
          <w:sz w:val="24"/>
          <w:szCs w:val="24"/>
        </w:rPr>
        <w:footnoteReference w:id="10"/>
      </w:r>
      <w:r w:rsidR="005602DC" w:rsidRPr="005602DC">
        <w:rPr>
          <w:rFonts w:ascii="Times New Roman" w:hAnsi="Times New Roman" w:cs="Times New Roman"/>
          <w:sz w:val="24"/>
          <w:szCs w:val="24"/>
        </w:rPr>
        <w:t>.</w:t>
      </w:r>
    </w:p>
    <w:p w:rsidR="00A40B5A" w:rsidRDefault="00A40B5A" w:rsidP="00930200">
      <w:pPr>
        <w:spacing w:line="360" w:lineRule="auto"/>
        <w:jc w:val="both"/>
        <w:rPr>
          <w:rFonts w:ascii="Times New Roman" w:hAnsi="Times New Roman" w:cs="Times New Roman"/>
          <w:sz w:val="24"/>
          <w:szCs w:val="24"/>
        </w:rPr>
      </w:pPr>
      <w:r>
        <w:rPr>
          <w:rFonts w:ascii="Times New Roman" w:hAnsi="Times New Roman" w:cs="Times New Roman"/>
          <w:sz w:val="24"/>
          <w:szCs w:val="24"/>
        </w:rPr>
        <w:t>Lasciamoci trafiggere il cuore, che è difficilmente guaribile, dalla Parola del Signore, Salvatore potente</w:t>
      </w:r>
      <w:r w:rsidR="00F847F8">
        <w:rPr>
          <w:rFonts w:ascii="Times New Roman" w:hAnsi="Times New Roman" w:cs="Times New Roman"/>
          <w:sz w:val="24"/>
          <w:szCs w:val="24"/>
        </w:rPr>
        <w:t xml:space="preserve"> </w:t>
      </w:r>
      <w:r>
        <w:rPr>
          <w:rFonts w:ascii="Times New Roman" w:hAnsi="Times New Roman" w:cs="Times New Roman"/>
          <w:sz w:val="24"/>
          <w:szCs w:val="24"/>
        </w:rPr>
        <w:t>che ci scruta e ci conosce</w:t>
      </w:r>
      <w:r w:rsidR="00963F37">
        <w:rPr>
          <w:rFonts w:ascii="Times New Roman" w:hAnsi="Times New Roman" w:cs="Times New Roman"/>
          <w:sz w:val="24"/>
          <w:szCs w:val="24"/>
        </w:rPr>
        <w:t xml:space="preserve">, </w:t>
      </w:r>
      <w:r w:rsidR="00F847F8">
        <w:rPr>
          <w:rFonts w:ascii="Times New Roman" w:hAnsi="Times New Roman" w:cs="Times New Roman"/>
          <w:sz w:val="24"/>
          <w:szCs w:val="24"/>
        </w:rPr>
        <w:t>desiderando fare nuova la nostra esistenza  per la nostra pace.</w:t>
      </w:r>
      <w:r w:rsidR="006815E7">
        <w:rPr>
          <w:rFonts w:ascii="Times New Roman" w:hAnsi="Times New Roman" w:cs="Times New Roman"/>
          <w:sz w:val="24"/>
          <w:szCs w:val="24"/>
        </w:rPr>
        <w:t xml:space="preserve"> </w:t>
      </w:r>
      <w:r w:rsidR="00DF1159">
        <w:rPr>
          <w:rFonts w:ascii="Times New Roman" w:hAnsi="Times New Roman" w:cs="Times New Roman"/>
          <w:sz w:val="24"/>
          <w:szCs w:val="24"/>
        </w:rPr>
        <w:t xml:space="preserve">Mettiamo in pratica la Parola, senza mai limitarci ad ascoltarla e magari a predicarla senza viverla! Papa Francesco così si esprime nella </w:t>
      </w:r>
      <w:r w:rsidR="00DF1159" w:rsidRPr="00DF1159">
        <w:rPr>
          <w:rFonts w:ascii="Times New Roman" w:hAnsi="Times New Roman" w:cs="Times New Roman"/>
          <w:i/>
          <w:sz w:val="24"/>
          <w:szCs w:val="24"/>
        </w:rPr>
        <w:t>Evangelii gaudium</w:t>
      </w:r>
      <w:r w:rsidR="00DF1159">
        <w:rPr>
          <w:rFonts w:ascii="Times New Roman" w:hAnsi="Times New Roman" w:cs="Times New Roman"/>
          <w:sz w:val="24"/>
          <w:szCs w:val="24"/>
        </w:rPr>
        <w:t>:”</w:t>
      </w:r>
      <w:r w:rsidR="00441FC4" w:rsidRPr="00441FC4">
        <w:t xml:space="preserve"> </w:t>
      </w:r>
      <w:r w:rsidR="00441FC4" w:rsidRPr="00441FC4">
        <w:rPr>
          <w:rFonts w:ascii="Times New Roman" w:hAnsi="Times New Roman" w:cs="Times New Roman"/>
          <w:sz w:val="24"/>
          <w:szCs w:val="24"/>
        </w:rPr>
        <w:t xml:space="preserve">Gesù si irritava di fronte a questi presunti maestri, molto esigenti con gli altri, che insegnavano la Parola di Dio, ma non si lasciavano illuminare da essa: «Legano fardelli pesanti e difficili da portare e li pongono sulle </w:t>
      </w:r>
      <w:r w:rsidR="00441FC4" w:rsidRPr="00441FC4">
        <w:rPr>
          <w:rFonts w:ascii="Times New Roman" w:hAnsi="Times New Roman" w:cs="Times New Roman"/>
          <w:sz w:val="24"/>
          <w:szCs w:val="24"/>
        </w:rPr>
        <w:lastRenderedPageBreak/>
        <w:t>spalle della gente, ma essi non vogliono muoverli neppure con un dito» (</w:t>
      </w:r>
      <w:r w:rsidR="00441FC4" w:rsidRPr="00441FC4">
        <w:rPr>
          <w:rFonts w:ascii="Times New Roman" w:hAnsi="Times New Roman" w:cs="Times New Roman"/>
          <w:i/>
          <w:iCs/>
          <w:sz w:val="24"/>
          <w:szCs w:val="24"/>
        </w:rPr>
        <w:t>Mt</w:t>
      </w:r>
      <w:r w:rsidR="00441FC4" w:rsidRPr="00441FC4">
        <w:rPr>
          <w:rFonts w:ascii="Times New Roman" w:hAnsi="Times New Roman" w:cs="Times New Roman"/>
          <w:sz w:val="24"/>
          <w:szCs w:val="24"/>
        </w:rPr>
        <w:t xml:space="preserve"> 23,4). L’Apostolo Giacomo esortava: «Fratelli miei, non siate in molti a fare da maestri, sapendo che riceveremo un giudizio più severo» (</w:t>
      </w:r>
      <w:r w:rsidR="00441FC4" w:rsidRPr="00441FC4">
        <w:rPr>
          <w:rFonts w:ascii="Times New Roman" w:hAnsi="Times New Roman" w:cs="Times New Roman"/>
          <w:i/>
          <w:iCs/>
          <w:sz w:val="24"/>
          <w:szCs w:val="24"/>
        </w:rPr>
        <w:t>Gc</w:t>
      </w:r>
      <w:r w:rsidR="00441FC4" w:rsidRPr="00441FC4">
        <w:rPr>
          <w:rFonts w:ascii="Times New Roman" w:hAnsi="Times New Roman" w:cs="Times New Roman"/>
          <w:sz w:val="24"/>
          <w:szCs w:val="24"/>
        </w:rPr>
        <w:t xml:space="preserve"> 3,1). Chiunque voglia predicare, prima dev’essere disposto a lasciarsi commuovere dalla Parola e a farla diventare carne nella sua esistenza concreta. In questo modo, la predicazione consisterà in quell’attività tanto intensa e feconda che è «comunicare agli altri ciò che uno ha contemplato». Per tutto questo, prima di preparare concretamente quello che uno dirà nella predicazione, deve accettare di essere ferito per primo da quella Parola che ferirà gli altri, perché è una Parola </w:t>
      </w:r>
      <w:r w:rsidR="00441FC4" w:rsidRPr="00441FC4">
        <w:rPr>
          <w:rFonts w:ascii="Times New Roman" w:hAnsi="Times New Roman" w:cs="Times New Roman"/>
          <w:i/>
          <w:iCs/>
          <w:sz w:val="24"/>
          <w:szCs w:val="24"/>
        </w:rPr>
        <w:t>viva ed efficace</w:t>
      </w:r>
      <w:r w:rsidR="00441FC4" w:rsidRPr="00441FC4">
        <w:rPr>
          <w:rFonts w:ascii="Times New Roman" w:hAnsi="Times New Roman" w:cs="Times New Roman"/>
          <w:sz w:val="24"/>
          <w:szCs w:val="24"/>
        </w:rPr>
        <w:t>, che come una spada «penetra fino al punto di divisione dell’anima e dello spirito, fino alle giunture e alle  midolla, e discerne i sentimenti e i pensieri del cuore» (</w:t>
      </w:r>
      <w:r w:rsidR="00441FC4" w:rsidRPr="00441FC4">
        <w:rPr>
          <w:rFonts w:ascii="Times New Roman" w:hAnsi="Times New Roman" w:cs="Times New Roman"/>
          <w:i/>
          <w:iCs/>
          <w:sz w:val="24"/>
          <w:szCs w:val="24"/>
        </w:rPr>
        <w:t>Eb</w:t>
      </w:r>
      <w:r w:rsidR="00441FC4" w:rsidRPr="00441FC4">
        <w:rPr>
          <w:rFonts w:ascii="Times New Roman" w:hAnsi="Times New Roman" w:cs="Times New Roman"/>
          <w:sz w:val="24"/>
          <w:szCs w:val="24"/>
        </w:rPr>
        <w:t xml:space="preserve"> 4,12). Questo riveste un’importanza pastorale. Anche in questa epoca la gente preferisce ascoltare i testimoni: «ha sete di autenticità […] reclama evangelizzatori che gli parlino di un Dio che essi conoscano e che sia a loro familiare, come se vedessero l’Invisibile»</w:t>
      </w:r>
      <w:r w:rsidR="00596B01">
        <w:rPr>
          <w:rFonts w:ascii="Times New Roman" w:hAnsi="Times New Roman" w:cs="Times New Roman"/>
          <w:sz w:val="24"/>
          <w:szCs w:val="24"/>
        </w:rPr>
        <w:t>”</w:t>
      </w:r>
      <w:r w:rsidR="00596B01">
        <w:rPr>
          <w:rStyle w:val="Rimandonotaapidipagina"/>
          <w:rFonts w:ascii="Times New Roman" w:hAnsi="Times New Roman" w:cs="Times New Roman"/>
          <w:sz w:val="24"/>
          <w:szCs w:val="24"/>
        </w:rPr>
        <w:footnoteReference w:id="11"/>
      </w:r>
      <w:r w:rsidR="00441FC4" w:rsidRPr="00441FC4">
        <w:rPr>
          <w:rFonts w:ascii="Times New Roman" w:hAnsi="Times New Roman" w:cs="Times New Roman"/>
          <w:sz w:val="24"/>
          <w:szCs w:val="24"/>
        </w:rPr>
        <w:t>.</w:t>
      </w:r>
    </w:p>
    <w:p w:rsidR="00567DDC" w:rsidRDefault="006815E7" w:rsidP="0093020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Il Signore Gesù, che duemila anni fa guardò con affetto di predilezione “un tale” che incontrò durante il suo viaggio verso Gerusalemme</w:t>
      </w:r>
      <w:r w:rsidR="0006285A">
        <w:rPr>
          <w:rStyle w:val="Rimandonotaapidipagina"/>
          <w:rFonts w:ascii="Times New Roman" w:hAnsi="Times New Roman" w:cs="Times New Roman"/>
          <w:sz w:val="24"/>
          <w:szCs w:val="24"/>
        </w:rPr>
        <w:footnoteReference w:id="12"/>
      </w:r>
      <w:r>
        <w:rPr>
          <w:rFonts w:ascii="Times New Roman" w:hAnsi="Times New Roman" w:cs="Times New Roman"/>
          <w:sz w:val="24"/>
          <w:szCs w:val="24"/>
        </w:rPr>
        <w:t>, oggi, qui ed ora, passa in mezzo a noi, fissa il suo sguardo d’amore su di noi e ci chiama a seguirlo radicalmente, esigendo che lo amiamo più dei nostri beni, più dei parenti, più della nostra vita</w:t>
      </w:r>
      <w:r w:rsidR="0018352E">
        <w:rPr>
          <w:rFonts w:ascii="Times New Roman" w:hAnsi="Times New Roman" w:cs="Times New Roman"/>
          <w:sz w:val="24"/>
          <w:szCs w:val="24"/>
        </w:rPr>
        <w:t xml:space="preserve">. Egli è </w:t>
      </w:r>
      <w:r>
        <w:rPr>
          <w:rFonts w:ascii="Times New Roman" w:hAnsi="Times New Roman" w:cs="Times New Roman"/>
          <w:sz w:val="24"/>
          <w:szCs w:val="24"/>
        </w:rPr>
        <w:t>“la perla preziosa”, “il tesoro nascosto”, l’Assoluto, il Sommo Bene, da ricercare e da accogliere, disposti a qualunque sacrificio, a qualsiasi rinuncia, che è salutare in vista del fine</w:t>
      </w:r>
      <w:r w:rsidR="0018352E">
        <w:rPr>
          <w:rFonts w:ascii="Times New Roman" w:hAnsi="Times New Roman" w:cs="Times New Roman"/>
          <w:sz w:val="24"/>
          <w:szCs w:val="24"/>
        </w:rPr>
        <w:t>: l’adesione a Lui, unica cosa veramente necessaria, parte migliore che non ci sarà mai tolta</w:t>
      </w:r>
      <w:r w:rsidR="008304B2">
        <w:rPr>
          <w:rStyle w:val="Rimandonotaapidipagina"/>
          <w:rFonts w:ascii="Times New Roman" w:hAnsi="Times New Roman" w:cs="Times New Roman"/>
          <w:sz w:val="24"/>
          <w:szCs w:val="24"/>
        </w:rPr>
        <w:footnoteReference w:id="13"/>
      </w:r>
      <w:r w:rsidR="0001305C">
        <w:rPr>
          <w:rFonts w:ascii="Times New Roman" w:hAnsi="Times New Roman" w:cs="Times New Roman"/>
          <w:sz w:val="24"/>
          <w:szCs w:val="24"/>
        </w:rPr>
        <w:t xml:space="preserve">. Come </w:t>
      </w:r>
      <w:r w:rsidR="00F8111F">
        <w:rPr>
          <w:rFonts w:ascii="Times New Roman" w:hAnsi="Times New Roman" w:cs="Times New Roman"/>
          <w:sz w:val="24"/>
          <w:szCs w:val="24"/>
        </w:rPr>
        <w:t xml:space="preserve">l’uomo ricco </w:t>
      </w:r>
      <w:r w:rsidR="0001305C">
        <w:rPr>
          <w:rFonts w:ascii="Times New Roman" w:hAnsi="Times New Roman" w:cs="Times New Roman"/>
          <w:sz w:val="24"/>
          <w:szCs w:val="24"/>
        </w:rPr>
        <w:t xml:space="preserve">della pagina evangelica, anche noi prostriamoci in ginocchio davanti al Signore, che incontriamo lungo la strada della nostra vita, perché egli, Divino Viandante, cammina con noi. Ascoltiamolo e riconosciamolo unico Maestro che ha parole di vita eterna. Egli, infatti, è venuto per darci la vita in pienezza, per elargirci una vita buona, bella vera, venendo incontro all’anelito profondo del nostro cuore che, essendo fatto per Lui, non trova pace </w:t>
      </w:r>
      <w:r w:rsidR="00AA569B">
        <w:rPr>
          <w:rFonts w:ascii="Times New Roman" w:hAnsi="Times New Roman" w:cs="Times New Roman"/>
          <w:sz w:val="24"/>
          <w:szCs w:val="24"/>
        </w:rPr>
        <w:t xml:space="preserve">fin </w:t>
      </w:r>
      <w:r w:rsidR="0001305C">
        <w:rPr>
          <w:rFonts w:ascii="Times New Roman" w:hAnsi="Times New Roman" w:cs="Times New Roman"/>
          <w:sz w:val="24"/>
          <w:szCs w:val="24"/>
        </w:rPr>
        <w:t>quando è ancorat</w:t>
      </w:r>
      <w:r w:rsidR="0030595F">
        <w:rPr>
          <w:rFonts w:ascii="Times New Roman" w:hAnsi="Times New Roman" w:cs="Times New Roman"/>
          <w:sz w:val="24"/>
          <w:szCs w:val="24"/>
        </w:rPr>
        <w:t xml:space="preserve">o </w:t>
      </w:r>
      <w:r w:rsidR="0001305C">
        <w:rPr>
          <w:rFonts w:ascii="Times New Roman" w:hAnsi="Times New Roman" w:cs="Times New Roman"/>
          <w:sz w:val="24"/>
          <w:szCs w:val="24"/>
        </w:rPr>
        <w:t xml:space="preserve">ai beni che passano. </w:t>
      </w:r>
      <w:r w:rsidR="00974C48">
        <w:rPr>
          <w:rFonts w:ascii="Times New Roman" w:hAnsi="Times New Roman" w:cs="Times New Roman"/>
          <w:sz w:val="24"/>
          <w:szCs w:val="24"/>
        </w:rPr>
        <w:t xml:space="preserve">Presi per mano da Gesù, riconosciamo la bontà del Padre che ci indica </w:t>
      </w:r>
      <w:r w:rsidR="00336149">
        <w:rPr>
          <w:rFonts w:ascii="Times New Roman" w:hAnsi="Times New Roman" w:cs="Times New Roman"/>
          <w:sz w:val="24"/>
          <w:szCs w:val="24"/>
        </w:rPr>
        <w:t>la</w:t>
      </w:r>
      <w:r w:rsidR="00974C48">
        <w:rPr>
          <w:rFonts w:ascii="Times New Roman" w:hAnsi="Times New Roman" w:cs="Times New Roman"/>
          <w:sz w:val="24"/>
          <w:szCs w:val="24"/>
        </w:rPr>
        <w:t xml:space="preserve"> via della vita eterna</w:t>
      </w:r>
      <w:r w:rsidR="00336149">
        <w:rPr>
          <w:rFonts w:ascii="Times New Roman" w:hAnsi="Times New Roman" w:cs="Times New Roman"/>
          <w:sz w:val="24"/>
          <w:szCs w:val="24"/>
        </w:rPr>
        <w:t>, il cui inizio è</w:t>
      </w:r>
      <w:r w:rsidR="00974C48">
        <w:rPr>
          <w:rFonts w:ascii="Times New Roman" w:hAnsi="Times New Roman" w:cs="Times New Roman"/>
          <w:sz w:val="24"/>
          <w:szCs w:val="24"/>
        </w:rPr>
        <w:t xml:space="preserve"> l’osservanza delle </w:t>
      </w:r>
      <w:r w:rsidR="00974C48">
        <w:rPr>
          <w:rFonts w:ascii="Times New Roman" w:hAnsi="Times New Roman" w:cs="Times New Roman"/>
          <w:sz w:val="24"/>
          <w:szCs w:val="24"/>
        </w:rPr>
        <w:lastRenderedPageBreak/>
        <w:t>“dieci parole” o dieci comandamenti, che ci chiamano ad amare Dio con tutto il cuore e il prossimo come noi stessi. Forse anche noi, come questo “</w:t>
      </w:r>
      <w:r w:rsidR="006E2E23">
        <w:rPr>
          <w:rFonts w:ascii="Times New Roman" w:hAnsi="Times New Roman" w:cs="Times New Roman"/>
          <w:sz w:val="24"/>
          <w:szCs w:val="24"/>
        </w:rPr>
        <w:t>il giovane ricco</w:t>
      </w:r>
      <w:r w:rsidR="00974C48">
        <w:rPr>
          <w:rFonts w:ascii="Times New Roman" w:hAnsi="Times New Roman" w:cs="Times New Roman"/>
          <w:sz w:val="24"/>
          <w:szCs w:val="24"/>
        </w:rPr>
        <w:t xml:space="preserve">”, abbiamo osservato la legge del Signore fin dalla giovinezza. </w:t>
      </w:r>
      <w:r w:rsidR="00567DDC">
        <w:rPr>
          <w:rFonts w:ascii="Times New Roman" w:hAnsi="Times New Roman" w:cs="Times New Roman"/>
          <w:sz w:val="24"/>
          <w:szCs w:val="24"/>
        </w:rPr>
        <w:t>Per essere discepoli non basta osservare i divini comandamenti, ma occorre rinunciare a se stessi, dare il primato a Cristo nella propria vita e mettersi dietro di lui lungo la via della Croce. Solo così si ha già il centuplo su questa terra</w:t>
      </w:r>
      <w:r w:rsidR="009F084E">
        <w:rPr>
          <w:rFonts w:ascii="Times New Roman" w:hAnsi="Times New Roman" w:cs="Times New Roman"/>
          <w:sz w:val="24"/>
          <w:szCs w:val="24"/>
        </w:rPr>
        <w:t xml:space="preserve"> </w:t>
      </w:r>
      <w:r w:rsidR="00567DDC">
        <w:rPr>
          <w:rFonts w:ascii="Times New Roman" w:hAnsi="Times New Roman" w:cs="Times New Roman"/>
          <w:sz w:val="24"/>
          <w:szCs w:val="24"/>
        </w:rPr>
        <w:t xml:space="preserve">-insieme a persecuzioni!- e la vita eterna nel futuro. </w:t>
      </w:r>
    </w:p>
    <w:p w:rsidR="006815E7" w:rsidRDefault="00974C48" w:rsidP="00930200">
      <w:pPr>
        <w:spacing w:line="360" w:lineRule="auto"/>
        <w:jc w:val="both"/>
        <w:rPr>
          <w:rFonts w:ascii="Times New Roman" w:hAnsi="Times New Roman" w:cs="Times New Roman"/>
          <w:sz w:val="24"/>
          <w:szCs w:val="24"/>
        </w:rPr>
      </w:pPr>
      <w:r>
        <w:rPr>
          <w:rFonts w:ascii="Times New Roman" w:hAnsi="Times New Roman" w:cs="Times New Roman"/>
          <w:sz w:val="24"/>
          <w:szCs w:val="24"/>
        </w:rPr>
        <w:t>Gesù, venuto a portare a compimento la legge e le profezie dell’Antico Testamento, con i suoi occhi tenerissimi ci guarda con</w:t>
      </w:r>
      <w:r w:rsidR="002D54BF">
        <w:rPr>
          <w:rFonts w:ascii="Times New Roman" w:hAnsi="Times New Roman" w:cs="Times New Roman"/>
          <w:sz w:val="24"/>
          <w:szCs w:val="24"/>
        </w:rPr>
        <w:t xml:space="preserve"> </w:t>
      </w:r>
      <w:r w:rsidR="00114EA2">
        <w:rPr>
          <w:rFonts w:ascii="Times New Roman" w:hAnsi="Times New Roman" w:cs="Times New Roman"/>
          <w:sz w:val="24"/>
          <w:szCs w:val="24"/>
        </w:rPr>
        <w:t>predilezione</w:t>
      </w:r>
      <w:r w:rsidR="008846D8">
        <w:rPr>
          <w:rStyle w:val="Rimandonotaapidipagina"/>
          <w:rFonts w:ascii="Times New Roman" w:hAnsi="Times New Roman" w:cs="Times New Roman"/>
          <w:sz w:val="24"/>
          <w:szCs w:val="24"/>
        </w:rPr>
        <w:footnoteReference w:id="14"/>
      </w:r>
      <w:r>
        <w:rPr>
          <w:rFonts w:ascii="Times New Roman" w:hAnsi="Times New Roman" w:cs="Times New Roman"/>
          <w:sz w:val="24"/>
          <w:szCs w:val="24"/>
        </w:rPr>
        <w:t>, ad uno ad uno, e ci chiede di orientarci completamente a Lui, di dargli il cuore, di affidare completamente a Lui la nostra vita, di aderire alla sua persona, perché ne faccia un capolavoro d’amore con la sua grazia.</w:t>
      </w:r>
      <w:r w:rsidR="00BB20DD">
        <w:rPr>
          <w:rFonts w:ascii="Times New Roman" w:hAnsi="Times New Roman" w:cs="Times New Roman"/>
          <w:sz w:val="24"/>
          <w:szCs w:val="24"/>
        </w:rPr>
        <w:t xml:space="preserve"> Lasciamoci baciare, afferrare, conquistare da Gesù Amore</w:t>
      </w:r>
      <w:r w:rsidR="00A86227">
        <w:rPr>
          <w:rFonts w:ascii="Times New Roman" w:hAnsi="Times New Roman" w:cs="Times New Roman"/>
          <w:sz w:val="24"/>
          <w:szCs w:val="24"/>
        </w:rPr>
        <w:t xml:space="preserve">, rinunciando ad un uso egoistico della nostra vita per seguirlo ovunque egli vada. Non possiamo, infatti, </w:t>
      </w:r>
      <w:r w:rsidR="00CE6E2B">
        <w:rPr>
          <w:rFonts w:ascii="Times New Roman" w:hAnsi="Times New Roman" w:cs="Times New Roman"/>
          <w:sz w:val="24"/>
          <w:szCs w:val="24"/>
        </w:rPr>
        <w:t xml:space="preserve">servire </w:t>
      </w:r>
      <w:r w:rsidR="00A86227">
        <w:rPr>
          <w:rFonts w:ascii="Times New Roman" w:hAnsi="Times New Roman" w:cs="Times New Roman"/>
          <w:sz w:val="24"/>
          <w:szCs w:val="24"/>
        </w:rPr>
        <w:t>Dio e mammona. Per entrare in piena comunione con Gesù è urgente aprirgli il cuore, sgomberandolo dall’attaccamento al denaro e  alle cose del mondo, che sono un mezzo da condividere e non il fine ultimo della vita.</w:t>
      </w:r>
      <w:r w:rsidR="00160B8D">
        <w:rPr>
          <w:rFonts w:ascii="Times New Roman" w:hAnsi="Times New Roman" w:cs="Times New Roman"/>
          <w:sz w:val="24"/>
          <w:szCs w:val="24"/>
        </w:rPr>
        <w:t xml:space="preserve"> Gesù domanda a  noi di vendere tutto, di lasciare </w:t>
      </w:r>
      <w:r w:rsidR="00160B8D">
        <w:rPr>
          <w:rFonts w:ascii="Times New Roman" w:hAnsi="Times New Roman" w:cs="Times New Roman"/>
          <w:sz w:val="24"/>
          <w:szCs w:val="24"/>
        </w:rPr>
        <w:lastRenderedPageBreak/>
        <w:t>tutto e di seguirlo</w:t>
      </w:r>
      <w:r w:rsidR="004E2604">
        <w:rPr>
          <w:rFonts w:ascii="Times New Roman" w:hAnsi="Times New Roman" w:cs="Times New Roman"/>
          <w:sz w:val="24"/>
          <w:szCs w:val="24"/>
        </w:rPr>
        <w:t xml:space="preserve"> vivendo nella povertà e amando i poveri</w:t>
      </w:r>
      <w:r w:rsidR="001B0DF7">
        <w:rPr>
          <w:rStyle w:val="Rimandonotaapidipagina"/>
          <w:rFonts w:ascii="Times New Roman" w:hAnsi="Times New Roman" w:cs="Times New Roman"/>
          <w:sz w:val="24"/>
          <w:szCs w:val="24"/>
        </w:rPr>
        <w:footnoteReference w:id="15"/>
      </w:r>
      <w:r w:rsidR="00160B8D">
        <w:rPr>
          <w:rFonts w:ascii="Times New Roman" w:hAnsi="Times New Roman" w:cs="Times New Roman"/>
          <w:sz w:val="24"/>
          <w:szCs w:val="24"/>
        </w:rPr>
        <w:t>, ognuno nella sua condizione vocazionale. Il “tale” del vangelo</w:t>
      </w:r>
      <w:r w:rsidR="00D14454">
        <w:rPr>
          <w:rFonts w:ascii="Times New Roman" w:hAnsi="Times New Roman" w:cs="Times New Roman"/>
          <w:sz w:val="24"/>
          <w:szCs w:val="24"/>
        </w:rPr>
        <w:t>- che non ha nome, come gli altri ricchi nel Vangelo -</w:t>
      </w:r>
      <w:r w:rsidR="00160B8D">
        <w:rPr>
          <w:rFonts w:ascii="Times New Roman" w:hAnsi="Times New Roman" w:cs="Times New Roman"/>
          <w:sz w:val="24"/>
          <w:szCs w:val="24"/>
        </w:rPr>
        <w:t xml:space="preserve">, avendo attaccato il cuore al denaro, “si fece scuro in volto”, andandosene rattristato. </w:t>
      </w:r>
      <w:r w:rsidR="00B332D5">
        <w:rPr>
          <w:rFonts w:ascii="Times New Roman" w:hAnsi="Times New Roman" w:cs="Times New Roman"/>
          <w:sz w:val="24"/>
          <w:szCs w:val="24"/>
        </w:rPr>
        <w:t xml:space="preserve">Il suo è </w:t>
      </w:r>
      <w:r w:rsidR="00913F68">
        <w:rPr>
          <w:rFonts w:ascii="Times New Roman" w:hAnsi="Times New Roman" w:cs="Times New Roman"/>
          <w:sz w:val="24"/>
          <w:szCs w:val="24"/>
        </w:rPr>
        <w:t xml:space="preserve"> uno sguardo di preoccupazione</w:t>
      </w:r>
      <w:r w:rsidR="009B6A17">
        <w:rPr>
          <w:rStyle w:val="Rimandonotaapidipagina"/>
          <w:rFonts w:ascii="Times New Roman" w:hAnsi="Times New Roman" w:cs="Times New Roman"/>
          <w:sz w:val="24"/>
          <w:szCs w:val="24"/>
        </w:rPr>
        <w:footnoteReference w:id="16"/>
      </w:r>
      <w:r w:rsidR="004817A1">
        <w:rPr>
          <w:rFonts w:ascii="Times New Roman" w:hAnsi="Times New Roman" w:cs="Times New Roman"/>
          <w:sz w:val="24"/>
          <w:szCs w:val="24"/>
        </w:rPr>
        <w:t>.</w:t>
      </w:r>
      <w:r w:rsidR="00160B8D">
        <w:rPr>
          <w:rFonts w:ascii="Times New Roman" w:hAnsi="Times New Roman" w:cs="Times New Roman"/>
          <w:sz w:val="24"/>
          <w:szCs w:val="24"/>
        </w:rPr>
        <w:t xml:space="preserve">Quando mi lego alle cose, perdo la serenità e ho “la faccia da funerale”! Se lascio ciò che possiedo per mettermi dietro Gesù, il Padre celeste mi colma delle sue grazie, dei suoi favori, delle sue benedizioni nella sua casa, la Chiesa. </w:t>
      </w:r>
      <w:r w:rsidR="003A1B90">
        <w:rPr>
          <w:rFonts w:ascii="Times New Roman" w:hAnsi="Times New Roman" w:cs="Times New Roman"/>
          <w:sz w:val="24"/>
          <w:szCs w:val="24"/>
        </w:rPr>
        <w:t>Certamente è un dono del Padre distaccarsi da tutto a causa di Gesù e del Vangelo. E’ Lui l’autore della nostra salvezza. Chiediamo al Padre di liberarci dalla presunzione di essere autosufficienti e di donarci lo spirito di povertà, ovvero l’umiltà</w:t>
      </w:r>
      <w:r w:rsidR="00790E25">
        <w:rPr>
          <w:rFonts w:ascii="Times New Roman" w:hAnsi="Times New Roman" w:cs="Times New Roman"/>
          <w:sz w:val="24"/>
          <w:szCs w:val="24"/>
        </w:rPr>
        <w:t>,</w:t>
      </w:r>
      <w:r w:rsidR="003A1B90">
        <w:rPr>
          <w:rFonts w:ascii="Times New Roman" w:hAnsi="Times New Roman" w:cs="Times New Roman"/>
          <w:sz w:val="24"/>
          <w:szCs w:val="24"/>
        </w:rPr>
        <w:t xml:space="preserve"> </w:t>
      </w:r>
      <w:r w:rsidR="00790E25">
        <w:rPr>
          <w:rFonts w:ascii="Times New Roman" w:hAnsi="Times New Roman" w:cs="Times New Roman"/>
          <w:sz w:val="24"/>
          <w:szCs w:val="24"/>
        </w:rPr>
        <w:t xml:space="preserve">per </w:t>
      </w:r>
      <w:r w:rsidR="003A1B90">
        <w:rPr>
          <w:rFonts w:ascii="Times New Roman" w:hAnsi="Times New Roman" w:cs="Times New Roman"/>
          <w:sz w:val="24"/>
          <w:szCs w:val="24"/>
        </w:rPr>
        <w:t>vivere pienamente già da oggi</w:t>
      </w:r>
      <w:r w:rsidR="000F7B70">
        <w:rPr>
          <w:rFonts w:ascii="Times New Roman" w:hAnsi="Times New Roman" w:cs="Times New Roman"/>
          <w:sz w:val="24"/>
          <w:szCs w:val="24"/>
        </w:rPr>
        <w:t xml:space="preserve">, </w:t>
      </w:r>
      <w:r w:rsidR="00790E25">
        <w:rPr>
          <w:rFonts w:ascii="Times New Roman" w:hAnsi="Times New Roman" w:cs="Times New Roman"/>
          <w:sz w:val="24"/>
          <w:szCs w:val="24"/>
        </w:rPr>
        <w:t xml:space="preserve"> facendo nostro lo stile del suo Figlio</w:t>
      </w:r>
      <w:r w:rsidR="003A1B90">
        <w:rPr>
          <w:rFonts w:ascii="Times New Roman" w:hAnsi="Times New Roman" w:cs="Times New Roman"/>
          <w:sz w:val="24"/>
          <w:szCs w:val="24"/>
        </w:rPr>
        <w:t xml:space="preserve">, </w:t>
      </w:r>
      <w:r w:rsidR="00790E25">
        <w:rPr>
          <w:rFonts w:ascii="Times New Roman" w:hAnsi="Times New Roman" w:cs="Times New Roman"/>
          <w:sz w:val="24"/>
          <w:szCs w:val="24"/>
        </w:rPr>
        <w:t>nell’attesa del gaudio eterno.</w:t>
      </w:r>
      <w:r w:rsidR="00E75DB9">
        <w:rPr>
          <w:rFonts w:ascii="Times New Roman" w:hAnsi="Times New Roman" w:cs="Times New Roman"/>
          <w:sz w:val="24"/>
          <w:szCs w:val="24"/>
        </w:rPr>
        <w:t xml:space="preserve"> Impariamo a riporre la nostra speranza nel Dio vivente, che ci dà tutto in abbondanza perché ne possiamo godere,  e non nelle ricchezze caduche</w:t>
      </w:r>
      <w:r w:rsidR="006B2E8F">
        <w:rPr>
          <w:rStyle w:val="Rimandonotaapidipagina"/>
          <w:rFonts w:ascii="Times New Roman" w:hAnsi="Times New Roman" w:cs="Times New Roman"/>
          <w:sz w:val="24"/>
          <w:szCs w:val="24"/>
        </w:rPr>
        <w:footnoteReference w:id="17"/>
      </w:r>
      <w:r w:rsidR="001D7575">
        <w:rPr>
          <w:rFonts w:ascii="Times New Roman" w:hAnsi="Times New Roman" w:cs="Times New Roman"/>
          <w:sz w:val="24"/>
          <w:szCs w:val="24"/>
        </w:rPr>
        <w:t xml:space="preserve">. Giustamente osserva s. Agostino:”Che cosa ha un ricco, se non ha Dio? Che cosa </w:t>
      </w:r>
      <w:r w:rsidR="00150C45">
        <w:rPr>
          <w:rFonts w:ascii="Times New Roman" w:hAnsi="Times New Roman" w:cs="Times New Roman"/>
          <w:sz w:val="24"/>
          <w:szCs w:val="24"/>
        </w:rPr>
        <w:t xml:space="preserve">non </w:t>
      </w:r>
      <w:r w:rsidR="001D7575">
        <w:rPr>
          <w:rFonts w:ascii="Times New Roman" w:hAnsi="Times New Roman" w:cs="Times New Roman"/>
          <w:sz w:val="24"/>
          <w:szCs w:val="24"/>
        </w:rPr>
        <w:t xml:space="preserve">ha un povero, se </w:t>
      </w:r>
      <w:r w:rsidR="001D7575">
        <w:rPr>
          <w:rFonts w:ascii="Times New Roman" w:hAnsi="Times New Roman" w:cs="Times New Roman"/>
          <w:sz w:val="24"/>
          <w:szCs w:val="24"/>
        </w:rPr>
        <w:lastRenderedPageBreak/>
        <w:t>possiede Dio?”</w:t>
      </w:r>
      <w:r w:rsidR="001D7575">
        <w:rPr>
          <w:rStyle w:val="Rimandonotaapidipagina"/>
          <w:rFonts w:ascii="Times New Roman" w:hAnsi="Times New Roman" w:cs="Times New Roman"/>
          <w:sz w:val="24"/>
          <w:szCs w:val="24"/>
        </w:rPr>
        <w:footnoteReference w:id="18"/>
      </w:r>
      <w:r w:rsidR="00323068">
        <w:rPr>
          <w:rFonts w:ascii="Times New Roman" w:hAnsi="Times New Roman" w:cs="Times New Roman"/>
          <w:sz w:val="24"/>
          <w:szCs w:val="24"/>
        </w:rPr>
        <w:t xml:space="preserve">. E san Cromazio di Aquileia </w:t>
      </w:r>
      <w:r w:rsidR="00123196">
        <w:rPr>
          <w:rFonts w:ascii="Times New Roman" w:hAnsi="Times New Roman" w:cs="Times New Roman"/>
          <w:sz w:val="24"/>
          <w:szCs w:val="24"/>
        </w:rPr>
        <w:t xml:space="preserve"> </w:t>
      </w:r>
      <w:r w:rsidR="00323068">
        <w:rPr>
          <w:rFonts w:ascii="Times New Roman" w:hAnsi="Times New Roman" w:cs="Times New Roman"/>
          <w:sz w:val="24"/>
          <w:szCs w:val="24"/>
        </w:rPr>
        <w:t>annota:”Abbiamo grandi ricchezze messe da parte in cielo se osserviamo i comandamenti del Signore e se conserviamo la fede nel Cristo: queste sono ricchezze eterne”</w:t>
      </w:r>
      <w:r w:rsidR="00323068">
        <w:rPr>
          <w:rStyle w:val="Rimandonotaapidipagina"/>
          <w:rFonts w:ascii="Times New Roman" w:hAnsi="Times New Roman" w:cs="Times New Roman"/>
          <w:sz w:val="24"/>
          <w:szCs w:val="24"/>
        </w:rPr>
        <w:footnoteReference w:id="19"/>
      </w:r>
      <w:r w:rsidR="00DF1159">
        <w:rPr>
          <w:rFonts w:ascii="Times New Roman" w:hAnsi="Times New Roman" w:cs="Times New Roman"/>
          <w:sz w:val="24"/>
          <w:szCs w:val="24"/>
        </w:rPr>
        <w:t>.</w:t>
      </w:r>
      <w:r w:rsidR="005806BC">
        <w:rPr>
          <w:rFonts w:ascii="Times New Roman" w:hAnsi="Times New Roman" w:cs="Times New Roman"/>
          <w:sz w:val="24"/>
          <w:szCs w:val="24"/>
        </w:rPr>
        <w:t xml:space="preserve"> </w:t>
      </w:r>
    </w:p>
    <w:p w:rsidR="005806BC" w:rsidRDefault="005806BC" w:rsidP="00930200">
      <w:pPr>
        <w:spacing w:line="360" w:lineRule="auto"/>
        <w:jc w:val="both"/>
        <w:rPr>
          <w:rFonts w:ascii="Times New Roman" w:hAnsi="Times New Roman" w:cs="Times New Roman"/>
          <w:sz w:val="24"/>
          <w:szCs w:val="24"/>
        </w:rPr>
      </w:pPr>
      <w:r>
        <w:rPr>
          <w:rFonts w:ascii="Times New Roman" w:hAnsi="Times New Roman" w:cs="Times New Roman"/>
          <w:sz w:val="24"/>
          <w:szCs w:val="24"/>
        </w:rPr>
        <w:t>Ricordiamoci che Gesù Risorto continua ad essere vicino a tutti noi e ci rivolge la sua Parola sanante e salutare per la nostra conversione</w:t>
      </w:r>
      <w:r w:rsidR="00EA3946">
        <w:rPr>
          <w:rFonts w:ascii="Times New Roman" w:hAnsi="Times New Roman" w:cs="Times New Roman"/>
          <w:sz w:val="24"/>
          <w:szCs w:val="24"/>
        </w:rPr>
        <w:t>, donandoci il suo sguardo di incoraggiamento nel cammino della vita</w:t>
      </w:r>
      <w:r w:rsidR="00EA3946">
        <w:rPr>
          <w:rStyle w:val="Rimandonotaapidipagina"/>
          <w:rFonts w:ascii="Times New Roman" w:hAnsi="Times New Roman" w:cs="Times New Roman"/>
          <w:sz w:val="24"/>
          <w:szCs w:val="24"/>
        </w:rPr>
        <w:footnoteReference w:id="20"/>
      </w:r>
      <w:r>
        <w:rPr>
          <w:rFonts w:ascii="Times New Roman" w:hAnsi="Times New Roman" w:cs="Times New Roman"/>
          <w:sz w:val="24"/>
          <w:szCs w:val="24"/>
        </w:rPr>
        <w:t>. Papa Francesco afferma</w:t>
      </w:r>
      <w:r w:rsidRPr="00512EAF">
        <w:rPr>
          <w:rFonts w:ascii="Times New Roman" w:hAnsi="Times New Roman" w:cs="Times New Roman"/>
          <w:sz w:val="24"/>
          <w:szCs w:val="24"/>
        </w:rPr>
        <w:t>:”</w:t>
      </w:r>
      <w:r w:rsidR="00512EAF" w:rsidRPr="00512EAF">
        <w:rPr>
          <w:rFonts w:ascii="Times New Roman" w:hAnsi="Times New Roman" w:cs="Times New Roman"/>
          <w:sz w:val="24"/>
          <w:szCs w:val="24"/>
        </w:rPr>
        <w:t>Gesù stesso è il modello di questa scelta evangelizzatrice che ci introduce nel cuore del popolo. Quanto bene ci fa vederlo vicino a tutti! Se parlava con qualcuno, guardava i suoi occhi con una profonda attenzione piena d’amore: «Gesù fissò lo sguardo su di lui, lo amò» (</w:t>
      </w:r>
      <w:r w:rsidR="00512EAF" w:rsidRPr="00512EAF">
        <w:rPr>
          <w:rFonts w:ascii="Times New Roman" w:hAnsi="Times New Roman" w:cs="Times New Roman"/>
          <w:i/>
          <w:iCs/>
          <w:sz w:val="24"/>
          <w:szCs w:val="24"/>
        </w:rPr>
        <w:t>Mc</w:t>
      </w:r>
      <w:r w:rsidR="00512EAF" w:rsidRPr="00512EAF">
        <w:rPr>
          <w:rFonts w:ascii="Times New Roman" w:hAnsi="Times New Roman" w:cs="Times New Roman"/>
          <w:sz w:val="24"/>
          <w:szCs w:val="24"/>
        </w:rPr>
        <w:t xml:space="preserve"> 10, 21). Lo vediamo aperto all’incontro quando si avvicina al cieco lungo la strada (cfr </w:t>
      </w:r>
      <w:r w:rsidR="00512EAF" w:rsidRPr="00512EAF">
        <w:rPr>
          <w:rFonts w:ascii="Times New Roman" w:hAnsi="Times New Roman" w:cs="Times New Roman"/>
          <w:i/>
          <w:iCs/>
          <w:sz w:val="24"/>
          <w:szCs w:val="24"/>
        </w:rPr>
        <w:t>Mc</w:t>
      </w:r>
      <w:r w:rsidR="00512EAF" w:rsidRPr="00512EAF">
        <w:rPr>
          <w:rFonts w:ascii="Times New Roman" w:hAnsi="Times New Roman" w:cs="Times New Roman"/>
          <w:sz w:val="24"/>
          <w:szCs w:val="24"/>
        </w:rPr>
        <w:t xml:space="preserve"> 10,46-52) e quando mangia e beve con i peccatori (cfr </w:t>
      </w:r>
      <w:r w:rsidR="00512EAF" w:rsidRPr="00512EAF">
        <w:rPr>
          <w:rFonts w:ascii="Times New Roman" w:hAnsi="Times New Roman" w:cs="Times New Roman"/>
          <w:i/>
          <w:iCs/>
          <w:sz w:val="24"/>
          <w:szCs w:val="24"/>
        </w:rPr>
        <w:t>Mc</w:t>
      </w:r>
      <w:r w:rsidR="00512EAF" w:rsidRPr="00512EAF">
        <w:rPr>
          <w:rFonts w:ascii="Times New Roman" w:hAnsi="Times New Roman" w:cs="Times New Roman"/>
          <w:sz w:val="24"/>
          <w:szCs w:val="24"/>
        </w:rPr>
        <w:t xml:space="preserve"> 2,16), senza curarsi che lo trattino da mangione e beone (cfr </w:t>
      </w:r>
      <w:r w:rsidR="00512EAF" w:rsidRPr="00512EAF">
        <w:rPr>
          <w:rFonts w:ascii="Times New Roman" w:hAnsi="Times New Roman" w:cs="Times New Roman"/>
          <w:i/>
          <w:iCs/>
          <w:sz w:val="24"/>
          <w:szCs w:val="24"/>
        </w:rPr>
        <w:t>Mt</w:t>
      </w:r>
      <w:r w:rsidR="00512EAF" w:rsidRPr="00512EAF">
        <w:rPr>
          <w:rFonts w:ascii="Times New Roman" w:hAnsi="Times New Roman" w:cs="Times New Roman"/>
          <w:sz w:val="24"/>
          <w:szCs w:val="24"/>
        </w:rPr>
        <w:t xml:space="preserve"> 11,19). Lo vediamo disponibile quando lascia che una prostituta unga i suoi piedi (cfr </w:t>
      </w:r>
      <w:r w:rsidR="00512EAF" w:rsidRPr="00512EAF">
        <w:rPr>
          <w:rFonts w:ascii="Times New Roman" w:hAnsi="Times New Roman" w:cs="Times New Roman"/>
          <w:i/>
          <w:iCs/>
          <w:sz w:val="24"/>
          <w:szCs w:val="24"/>
        </w:rPr>
        <w:t>Lc</w:t>
      </w:r>
      <w:r w:rsidR="00512EAF" w:rsidRPr="00512EAF">
        <w:rPr>
          <w:rFonts w:ascii="Times New Roman" w:hAnsi="Times New Roman" w:cs="Times New Roman"/>
          <w:sz w:val="24"/>
          <w:szCs w:val="24"/>
        </w:rPr>
        <w:t xml:space="preserve"> 7,36-50) o quando riceve di notte Nicodemo (cfr </w:t>
      </w:r>
      <w:r w:rsidR="00512EAF" w:rsidRPr="00512EAF">
        <w:rPr>
          <w:rFonts w:ascii="Times New Roman" w:hAnsi="Times New Roman" w:cs="Times New Roman"/>
          <w:i/>
          <w:iCs/>
          <w:sz w:val="24"/>
          <w:szCs w:val="24"/>
        </w:rPr>
        <w:t>Gv</w:t>
      </w:r>
      <w:r w:rsidR="00512EAF" w:rsidRPr="00512EAF">
        <w:rPr>
          <w:rFonts w:ascii="Times New Roman" w:hAnsi="Times New Roman" w:cs="Times New Roman"/>
          <w:sz w:val="24"/>
          <w:szCs w:val="24"/>
        </w:rPr>
        <w:t xml:space="preserve"> 3,1-15). Il donarsi di Gesù sulla croce non è </w:t>
      </w:r>
      <w:r w:rsidR="00512EAF" w:rsidRPr="00512EAF">
        <w:rPr>
          <w:rFonts w:ascii="Times New Roman" w:hAnsi="Times New Roman" w:cs="Times New Roman"/>
          <w:sz w:val="24"/>
          <w:szCs w:val="24"/>
        </w:rPr>
        <w:lastRenderedPageBreak/>
        <w:t>altro che il culmine di questo stile che ha contrassegnato tutta la sua esistenza. Affascinati da tale modello, vogliamo inserirci a fondo nella società, condividiamo la vita con tutti, ascoltiamo le loro preoccupazioni, collaboriamo materialmente e spiritualmente nelle loro necessità, ci rallegriamo con coloro che sono nella gioia, piangiamo con quelli che piangono e ci impegniamo nella costruzione di un mondo nuovo, gomito a gomito con gli altri. Ma non come un obbligo, non come un peso che ci esaurisce, ma come una scelta personale che ci riempie di gioia e ci conferisce identità</w:t>
      </w:r>
      <w:r w:rsidR="00742742">
        <w:rPr>
          <w:rFonts w:ascii="Times New Roman" w:hAnsi="Times New Roman" w:cs="Times New Roman"/>
          <w:sz w:val="24"/>
          <w:szCs w:val="24"/>
        </w:rPr>
        <w:t>”</w:t>
      </w:r>
      <w:r w:rsidR="00742742">
        <w:rPr>
          <w:rStyle w:val="Rimandonotaapidipagina"/>
          <w:rFonts w:ascii="Times New Roman" w:hAnsi="Times New Roman" w:cs="Times New Roman"/>
          <w:sz w:val="24"/>
          <w:szCs w:val="24"/>
        </w:rPr>
        <w:footnoteReference w:id="21"/>
      </w:r>
      <w:r w:rsidR="00512EAF" w:rsidRPr="00512EAF">
        <w:rPr>
          <w:rFonts w:ascii="Times New Roman" w:hAnsi="Times New Roman" w:cs="Times New Roman"/>
          <w:sz w:val="24"/>
          <w:szCs w:val="24"/>
        </w:rPr>
        <w:t>.</w:t>
      </w:r>
      <w:r w:rsidR="00A81496">
        <w:rPr>
          <w:rFonts w:ascii="Times New Roman" w:hAnsi="Times New Roman" w:cs="Times New Roman"/>
          <w:sz w:val="24"/>
          <w:szCs w:val="24"/>
        </w:rPr>
        <w:t xml:space="preserve"> </w:t>
      </w:r>
    </w:p>
    <w:p w:rsidR="00EC5EB8" w:rsidRDefault="00A81496" w:rsidP="00930200">
      <w:pPr>
        <w:spacing w:line="360" w:lineRule="auto"/>
        <w:jc w:val="both"/>
        <w:rPr>
          <w:rFonts w:ascii="Times New Roman" w:hAnsi="Times New Roman" w:cs="Times New Roman"/>
          <w:sz w:val="24"/>
          <w:szCs w:val="24"/>
        </w:rPr>
      </w:pPr>
      <w:r>
        <w:rPr>
          <w:rFonts w:ascii="Times New Roman" w:hAnsi="Times New Roman" w:cs="Times New Roman"/>
          <w:sz w:val="24"/>
          <w:szCs w:val="24"/>
        </w:rPr>
        <w:t>Viviamo sobriamente</w:t>
      </w:r>
      <w:r w:rsidR="00A611DF">
        <w:rPr>
          <w:rFonts w:ascii="Times New Roman" w:hAnsi="Times New Roman" w:cs="Times New Roman"/>
          <w:sz w:val="24"/>
          <w:szCs w:val="24"/>
        </w:rPr>
        <w:t>,</w:t>
      </w:r>
      <w:r>
        <w:rPr>
          <w:rFonts w:ascii="Times New Roman" w:hAnsi="Times New Roman" w:cs="Times New Roman"/>
          <w:sz w:val="24"/>
          <w:szCs w:val="24"/>
        </w:rPr>
        <w:t xml:space="preserve"> imparando ad usare bene le cose che abbiamo </w:t>
      </w:r>
      <w:r w:rsidR="00A611DF">
        <w:rPr>
          <w:rFonts w:ascii="Times New Roman" w:hAnsi="Times New Roman" w:cs="Times New Roman"/>
          <w:sz w:val="24"/>
          <w:szCs w:val="24"/>
        </w:rPr>
        <w:t xml:space="preserve">ricevuto dal Signore e </w:t>
      </w:r>
      <w:r>
        <w:rPr>
          <w:rFonts w:ascii="Times New Roman" w:hAnsi="Times New Roman" w:cs="Times New Roman"/>
          <w:sz w:val="24"/>
          <w:szCs w:val="24"/>
        </w:rPr>
        <w:t>speriment</w:t>
      </w:r>
      <w:r w:rsidR="00A611DF">
        <w:rPr>
          <w:rFonts w:ascii="Times New Roman" w:hAnsi="Times New Roman" w:cs="Times New Roman"/>
          <w:sz w:val="24"/>
          <w:szCs w:val="24"/>
        </w:rPr>
        <w:t xml:space="preserve">eremo </w:t>
      </w:r>
      <w:r>
        <w:rPr>
          <w:rFonts w:ascii="Times New Roman" w:hAnsi="Times New Roman" w:cs="Times New Roman"/>
          <w:sz w:val="24"/>
          <w:szCs w:val="24"/>
        </w:rPr>
        <w:t xml:space="preserve"> l</w:t>
      </w:r>
      <w:r w:rsidR="00C0369C">
        <w:rPr>
          <w:rFonts w:ascii="Times New Roman" w:hAnsi="Times New Roman" w:cs="Times New Roman"/>
          <w:sz w:val="24"/>
          <w:szCs w:val="24"/>
        </w:rPr>
        <w:t xml:space="preserve">a serena </w:t>
      </w:r>
      <w:r>
        <w:rPr>
          <w:rFonts w:ascii="Times New Roman" w:hAnsi="Times New Roman" w:cs="Times New Roman"/>
          <w:sz w:val="24"/>
          <w:szCs w:val="24"/>
        </w:rPr>
        <w:t>armonia col creato e la letizia della solidarietà con i nostri fratelli e sorelle.</w:t>
      </w:r>
      <w:r w:rsidR="00C0369C">
        <w:rPr>
          <w:rFonts w:ascii="Times New Roman" w:hAnsi="Times New Roman" w:cs="Times New Roman"/>
          <w:sz w:val="24"/>
          <w:szCs w:val="24"/>
        </w:rPr>
        <w:t xml:space="preserve"> Questa è la pace del cuore che vive riconciliato con Dio, con se stesso, con gli altri e con la natura. Osserva Papa Francesco:”</w:t>
      </w:r>
      <w:r w:rsidR="00662BAC" w:rsidRPr="00662BAC">
        <w:t xml:space="preserve"> </w:t>
      </w:r>
      <w:r w:rsidR="00662BAC" w:rsidRPr="00662BAC">
        <w:rPr>
          <w:rFonts w:ascii="Times New Roman" w:hAnsi="Times New Roman" w:cs="Times New Roman"/>
          <w:sz w:val="24"/>
          <w:szCs w:val="24"/>
        </w:rPr>
        <w:t xml:space="preserve">Stiamo parlando di un atteggiamento del cuore, che vive tutto con serena attenzione, che sa rimanere pienamente presente davanti a qualcuno senza stare a pensare a ciò che viene dopo, che si consegna ad ogni momento come dono divino da vivere in pienezza. Gesù ci insegnava questo atteggiamento quando ci invitava a guardare i gigli del campo e gli uccelli </w:t>
      </w:r>
      <w:r w:rsidR="00662BAC" w:rsidRPr="00662BAC">
        <w:rPr>
          <w:rFonts w:ascii="Times New Roman" w:hAnsi="Times New Roman" w:cs="Times New Roman"/>
          <w:sz w:val="24"/>
          <w:szCs w:val="24"/>
        </w:rPr>
        <w:lastRenderedPageBreak/>
        <w:t>del cielo, o quando, alla presenza di un uomo in ricerca, «fissò lo sguardo su di lui» e «lo amò» (</w:t>
      </w:r>
      <w:r w:rsidR="00662BAC" w:rsidRPr="00662BAC">
        <w:rPr>
          <w:rFonts w:ascii="Times New Roman" w:hAnsi="Times New Roman" w:cs="Times New Roman"/>
          <w:i/>
          <w:iCs/>
          <w:sz w:val="24"/>
          <w:szCs w:val="24"/>
        </w:rPr>
        <w:t>Mc</w:t>
      </w:r>
      <w:r w:rsidR="00662BAC" w:rsidRPr="00662BAC">
        <w:rPr>
          <w:rFonts w:ascii="Times New Roman" w:hAnsi="Times New Roman" w:cs="Times New Roman"/>
          <w:sz w:val="24"/>
          <w:szCs w:val="24"/>
        </w:rPr>
        <w:t xml:space="preserve"> 10,21). Lui sì che sapeva stare pienamente presente davanti ad ogni essere umano e davanti ad ogni creatura, e così ci ha mostrato una via per superare l’ansietà malata che ci rende superficiali, aggressivi e consumisti sfrenati</w:t>
      </w:r>
      <w:r w:rsidR="00A359EF">
        <w:rPr>
          <w:rFonts w:ascii="Times New Roman" w:hAnsi="Times New Roman" w:cs="Times New Roman"/>
          <w:sz w:val="24"/>
          <w:szCs w:val="24"/>
        </w:rPr>
        <w:t>”</w:t>
      </w:r>
      <w:r w:rsidR="00A359EF">
        <w:rPr>
          <w:rStyle w:val="Rimandonotaapidipagina"/>
          <w:rFonts w:ascii="Times New Roman" w:hAnsi="Times New Roman" w:cs="Times New Roman"/>
          <w:sz w:val="24"/>
          <w:szCs w:val="24"/>
        </w:rPr>
        <w:footnoteReference w:id="22"/>
      </w:r>
      <w:r w:rsidR="00662BAC" w:rsidRPr="00662BAC">
        <w:rPr>
          <w:rFonts w:ascii="Times New Roman" w:hAnsi="Times New Roman" w:cs="Times New Roman"/>
          <w:sz w:val="24"/>
          <w:szCs w:val="24"/>
        </w:rPr>
        <w:t>.</w:t>
      </w:r>
      <w:r w:rsidR="00464F80">
        <w:rPr>
          <w:rFonts w:ascii="Times New Roman" w:hAnsi="Times New Roman" w:cs="Times New Roman"/>
          <w:sz w:val="24"/>
          <w:szCs w:val="24"/>
        </w:rPr>
        <w:t xml:space="preserve"> </w:t>
      </w:r>
      <w:r w:rsidR="00EC5EB8">
        <w:rPr>
          <w:rFonts w:ascii="Times New Roman" w:hAnsi="Times New Roman" w:cs="Times New Roman"/>
          <w:sz w:val="24"/>
          <w:szCs w:val="24"/>
        </w:rPr>
        <w:t xml:space="preserve"> </w:t>
      </w:r>
      <w:r w:rsidR="00195388">
        <w:rPr>
          <w:rFonts w:ascii="Times New Roman" w:hAnsi="Times New Roman" w:cs="Times New Roman"/>
          <w:sz w:val="24"/>
          <w:szCs w:val="24"/>
        </w:rPr>
        <w:t xml:space="preserve"> </w:t>
      </w:r>
    </w:p>
    <w:p w:rsidR="00341CA6" w:rsidRDefault="00464F80" w:rsidP="00EC5EB8">
      <w:pPr>
        <w:spacing w:line="360" w:lineRule="auto"/>
        <w:jc w:val="both"/>
        <w:rPr>
          <w:rFonts w:ascii="Times New Roman" w:hAnsi="Times New Roman" w:cs="Times New Roman"/>
          <w:sz w:val="24"/>
          <w:szCs w:val="24"/>
        </w:rPr>
      </w:pPr>
      <w:r>
        <w:rPr>
          <w:rFonts w:ascii="Times New Roman" w:hAnsi="Times New Roman" w:cs="Times New Roman"/>
          <w:sz w:val="24"/>
          <w:szCs w:val="24"/>
        </w:rPr>
        <w:t>Contempliamo il mistero di Cristo</w:t>
      </w:r>
      <w:r w:rsidR="00EC5EB8">
        <w:rPr>
          <w:rFonts w:ascii="Times New Roman" w:hAnsi="Times New Roman" w:cs="Times New Roman"/>
          <w:sz w:val="24"/>
          <w:szCs w:val="24"/>
        </w:rPr>
        <w:t xml:space="preserve"> povero, ovvero dipendente dal Padre, che lo ha inviato per essere e farsi dono totale per l’umanità </w:t>
      </w:r>
      <w:r w:rsidR="00341CA6">
        <w:rPr>
          <w:rFonts w:ascii="Times New Roman" w:hAnsi="Times New Roman" w:cs="Times New Roman"/>
          <w:sz w:val="24"/>
          <w:szCs w:val="24"/>
        </w:rPr>
        <w:t>. La povertà evangelica è un atteggiamento di fede, è radicarsi solo su Dio, unica roccia di fedeltà, valore assoluto della nostra vita. La povertà è lasciarsi possedere da Dio per essere strumenti nelle sue mani, schierandosi come Lui dalla parte dei poveri</w:t>
      </w:r>
      <w:r w:rsidR="00195388">
        <w:rPr>
          <w:rStyle w:val="Rimandonotaapidipagina"/>
          <w:rFonts w:ascii="Times New Roman" w:hAnsi="Times New Roman" w:cs="Times New Roman"/>
          <w:sz w:val="24"/>
          <w:szCs w:val="24"/>
        </w:rPr>
        <w:footnoteReference w:id="23"/>
      </w:r>
      <w:r w:rsidR="00341CA6">
        <w:rPr>
          <w:rFonts w:ascii="Times New Roman" w:hAnsi="Times New Roman" w:cs="Times New Roman"/>
          <w:sz w:val="24"/>
          <w:szCs w:val="24"/>
        </w:rPr>
        <w:t>.</w:t>
      </w:r>
      <w:r>
        <w:rPr>
          <w:rFonts w:ascii="Times New Roman" w:hAnsi="Times New Roman" w:cs="Times New Roman"/>
          <w:sz w:val="24"/>
          <w:szCs w:val="24"/>
        </w:rPr>
        <w:t xml:space="preserve"> </w:t>
      </w:r>
      <w:r w:rsidR="00341CA6">
        <w:rPr>
          <w:rFonts w:ascii="Times New Roman" w:hAnsi="Times New Roman" w:cs="Times New Roman"/>
          <w:sz w:val="24"/>
          <w:szCs w:val="24"/>
        </w:rPr>
        <w:t xml:space="preserve"> </w:t>
      </w:r>
    </w:p>
    <w:p w:rsidR="00600F24" w:rsidRDefault="00341CA6" w:rsidP="00EC5EB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Adoriamo Cristo, </w:t>
      </w:r>
      <w:r w:rsidR="00600F24">
        <w:rPr>
          <w:rFonts w:ascii="Times New Roman" w:hAnsi="Times New Roman" w:cs="Times New Roman"/>
          <w:sz w:val="24"/>
          <w:szCs w:val="24"/>
        </w:rPr>
        <w:t>modello di amore</w:t>
      </w:r>
      <w:r>
        <w:rPr>
          <w:rFonts w:ascii="Times New Roman" w:hAnsi="Times New Roman" w:cs="Times New Roman"/>
          <w:sz w:val="24"/>
          <w:szCs w:val="24"/>
        </w:rPr>
        <w:t xml:space="preserve">, </w:t>
      </w:r>
      <w:r w:rsidR="00600F24">
        <w:rPr>
          <w:rFonts w:ascii="Times New Roman" w:hAnsi="Times New Roman" w:cs="Times New Roman"/>
          <w:sz w:val="24"/>
          <w:szCs w:val="24"/>
        </w:rPr>
        <w:t xml:space="preserve"> </w:t>
      </w:r>
      <w:r w:rsidR="00464F80">
        <w:rPr>
          <w:rFonts w:ascii="Times New Roman" w:hAnsi="Times New Roman" w:cs="Times New Roman"/>
          <w:sz w:val="24"/>
          <w:szCs w:val="24"/>
        </w:rPr>
        <w:t>alla luce del Prefazio della Preghiera eucaristica V/</w:t>
      </w:r>
      <w:r w:rsidR="00600F24">
        <w:rPr>
          <w:rFonts w:ascii="Times New Roman" w:hAnsi="Times New Roman" w:cs="Times New Roman"/>
          <w:sz w:val="24"/>
          <w:szCs w:val="24"/>
        </w:rPr>
        <w:t>C</w:t>
      </w:r>
      <w:r w:rsidR="00464F80">
        <w:rPr>
          <w:rFonts w:ascii="Times New Roman" w:hAnsi="Times New Roman" w:cs="Times New Roman"/>
          <w:sz w:val="24"/>
          <w:szCs w:val="24"/>
        </w:rPr>
        <w:t>:</w:t>
      </w:r>
      <w:r w:rsidR="00600F24">
        <w:rPr>
          <w:rFonts w:ascii="Times New Roman" w:hAnsi="Times New Roman" w:cs="Times New Roman"/>
          <w:sz w:val="24"/>
          <w:szCs w:val="24"/>
        </w:rPr>
        <w:t xml:space="preserve">  </w:t>
      </w:r>
    </w:p>
    <w:p w:rsidR="00600F24" w:rsidRPr="007955F9" w:rsidRDefault="00600F24" w:rsidP="00600F24">
      <w:pPr>
        <w:jc w:val="center"/>
        <w:rPr>
          <w:rFonts w:ascii="Times New Roman" w:hAnsi="Times New Roman" w:cs="Times New Roman"/>
          <w:i/>
          <w:snapToGrid w:val="0"/>
          <w:sz w:val="24"/>
          <w:szCs w:val="24"/>
        </w:rPr>
      </w:pPr>
      <w:r w:rsidRPr="007955F9">
        <w:rPr>
          <w:rFonts w:ascii="Times New Roman" w:hAnsi="Times New Roman" w:cs="Times New Roman"/>
          <w:i/>
          <w:snapToGrid w:val="0"/>
          <w:sz w:val="24"/>
          <w:szCs w:val="24"/>
        </w:rPr>
        <w:t>È veramente giusto renderti grazie, Padre misericordioso:</w:t>
      </w:r>
    </w:p>
    <w:p w:rsidR="00600F24" w:rsidRPr="007955F9" w:rsidRDefault="00600F24" w:rsidP="00600F24">
      <w:pPr>
        <w:jc w:val="center"/>
        <w:rPr>
          <w:rFonts w:ascii="Times New Roman" w:hAnsi="Times New Roman" w:cs="Times New Roman"/>
          <w:i/>
          <w:snapToGrid w:val="0"/>
          <w:sz w:val="24"/>
          <w:szCs w:val="24"/>
        </w:rPr>
      </w:pPr>
      <w:r w:rsidRPr="007955F9">
        <w:rPr>
          <w:rFonts w:ascii="Times New Roman" w:hAnsi="Times New Roman" w:cs="Times New Roman"/>
          <w:i/>
          <w:snapToGrid w:val="0"/>
          <w:sz w:val="24"/>
          <w:szCs w:val="24"/>
        </w:rPr>
        <w:t>tu ci hai donato il tuo Figlio, Gesù Cristo,</w:t>
      </w:r>
    </w:p>
    <w:p w:rsidR="00600F24" w:rsidRPr="007955F9" w:rsidRDefault="00600F24" w:rsidP="00600F24">
      <w:pPr>
        <w:jc w:val="center"/>
        <w:rPr>
          <w:rFonts w:ascii="Times New Roman" w:hAnsi="Times New Roman" w:cs="Times New Roman"/>
          <w:i/>
          <w:snapToGrid w:val="0"/>
          <w:sz w:val="24"/>
          <w:szCs w:val="24"/>
        </w:rPr>
      </w:pPr>
      <w:r w:rsidRPr="007955F9">
        <w:rPr>
          <w:rFonts w:ascii="Times New Roman" w:hAnsi="Times New Roman" w:cs="Times New Roman"/>
          <w:i/>
          <w:snapToGrid w:val="0"/>
          <w:sz w:val="24"/>
          <w:szCs w:val="24"/>
        </w:rPr>
        <w:lastRenderedPageBreak/>
        <w:t>nostro fratello e redentore.</w:t>
      </w:r>
    </w:p>
    <w:p w:rsidR="00600F24" w:rsidRPr="007955F9" w:rsidRDefault="00600F24" w:rsidP="00600F24">
      <w:pPr>
        <w:jc w:val="center"/>
        <w:rPr>
          <w:rFonts w:ascii="Times New Roman" w:hAnsi="Times New Roman" w:cs="Times New Roman"/>
          <w:i/>
          <w:snapToGrid w:val="0"/>
          <w:sz w:val="24"/>
          <w:szCs w:val="24"/>
        </w:rPr>
      </w:pPr>
      <w:r w:rsidRPr="007955F9">
        <w:rPr>
          <w:rFonts w:ascii="Times New Roman" w:hAnsi="Times New Roman" w:cs="Times New Roman"/>
          <w:i/>
          <w:snapToGrid w:val="0"/>
          <w:sz w:val="24"/>
          <w:szCs w:val="24"/>
        </w:rPr>
        <w:t>In lui ci hai manifestato il tuo amore</w:t>
      </w:r>
    </w:p>
    <w:p w:rsidR="00600F24" w:rsidRPr="007955F9" w:rsidRDefault="00600F24" w:rsidP="00600F24">
      <w:pPr>
        <w:jc w:val="center"/>
        <w:rPr>
          <w:rFonts w:ascii="Times New Roman" w:hAnsi="Times New Roman" w:cs="Times New Roman"/>
          <w:i/>
          <w:snapToGrid w:val="0"/>
          <w:sz w:val="24"/>
          <w:szCs w:val="24"/>
        </w:rPr>
      </w:pPr>
      <w:r w:rsidRPr="007955F9">
        <w:rPr>
          <w:rFonts w:ascii="Times New Roman" w:hAnsi="Times New Roman" w:cs="Times New Roman"/>
          <w:i/>
          <w:snapToGrid w:val="0"/>
          <w:sz w:val="24"/>
          <w:szCs w:val="24"/>
        </w:rPr>
        <w:t>per i piccoli e i poveri,</w:t>
      </w:r>
    </w:p>
    <w:p w:rsidR="00600F24" w:rsidRPr="007955F9" w:rsidRDefault="00600F24" w:rsidP="00600F24">
      <w:pPr>
        <w:jc w:val="center"/>
        <w:rPr>
          <w:rFonts w:ascii="Times New Roman" w:hAnsi="Times New Roman" w:cs="Times New Roman"/>
          <w:i/>
          <w:snapToGrid w:val="0"/>
          <w:sz w:val="24"/>
          <w:szCs w:val="24"/>
        </w:rPr>
      </w:pPr>
      <w:r w:rsidRPr="007955F9">
        <w:rPr>
          <w:rFonts w:ascii="Times New Roman" w:hAnsi="Times New Roman" w:cs="Times New Roman"/>
          <w:i/>
          <w:snapToGrid w:val="0"/>
          <w:sz w:val="24"/>
          <w:szCs w:val="24"/>
        </w:rPr>
        <w:t>per gli ammalati e gli esclusi.</w:t>
      </w:r>
    </w:p>
    <w:p w:rsidR="00600F24" w:rsidRPr="007955F9" w:rsidRDefault="00600F24" w:rsidP="00600F24">
      <w:pPr>
        <w:jc w:val="center"/>
        <w:rPr>
          <w:rFonts w:ascii="Times New Roman" w:hAnsi="Times New Roman" w:cs="Times New Roman"/>
          <w:i/>
          <w:snapToGrid w:val="0"/>
          <w:sz w:val="24"/>
          <w:szCs w:val="24"/>
        </w:rPr>
      </w:pPr>
      <w:r w:rsidRPr="007955F9">
        <w:rPr>
          <w:rFonts w:ascii="Times New Roman" w:hAnsi="Times New Roman" w:cs="Times New Roman"/>
          <w:i/>
          <w:snapToGrid w:val="0"/>
          <w:sz w:val="24"/>
          <w:szCs w:val="24"/>
        </w:rPr>
        <w:t>Mai egli si chiuse</w:t>
      </w:r>
      <w:r w:rsidR="00A21BF4">
        <w:rPr>
          <w:rFonts w:ascii="Times New Roman" w:hAnsi="Times New Roman" w:cs="Times New Roman"/>
          <w:i/>
          <w:snapToGrid w:val="0"/>
          <w:sz w:val="24"/>
          <w:szCs w:val="24"/>
        </w:rPr>
        <w:t xml:space="preserve"> </w:t>
      </w:r>
      <w:r w:rsidRPr="007955F9">
        <w:rPr>
          <w:rFonts w:ascii="Times New Roman" w:hAnsi="Times New Roman" w:cs="Times New Roman"/>
          <w:i/>
          <w:snapToGrid w:val="0"/>
          <w:sz w:val="24"/>
          <w:szCs w:val="24"/>
        </w:rPr>
        <w:t>alle necessità e alle sofferenze dei fratelli.</w:t>
      </w:r>
    </w:p>
    <w:p w:rsidR="00600F24" w:rsidRPr="007955F9" w:rsidRDefault="00600F24" w:rsidP="00600F24">
      <w:pPr>
        <w:jc w:val="center"/>
        <w:rPr>
          <w:rFonts w:ascii="Times New Roman" w:hAnsi="Times New Roman" w:cs="Times New Roman"/>
          <w:i/>
          <w:snapToGrid w:val="0"/>
          <w:sz w:val="24"/>
          <w:szCs w:val="24"/>
        </w:rPr>
      </w:pPr>
      <w:r w:rsidRPr="007955F9">
        <w:rPr>
          <w:rFonts w:ascii="Times New Roman" w:hAnsi="Times New Roman" w:cs="Times New Roman"/>
          <w:i/>
          <w:snapToGrid w:val="0"/>
          <w:sz w:val="24"/>
          <w:szCs w:val="24"/>
        </w:rPr>
        <w:t>Con la vita e la parola</w:t>
      </w:r>
      <w:r w:rsidR="00A21BF4">
        <w:rPr>
          <w:rFonts w:ascii="Times New Roman" w:hAnsi="Times New Roman" w:cs="Times New Roman"/>
          <w:i/>
          <w:snapToGrid w:val="0"/>
          <w:sz w:val="24"/>
          <w:szCs w:val="24"/>
        </w:rPr>
        <w:t xml:space="preserve"> </w:t>
      </w:r>
      <w:r w:rsidRPr="007955F9">
        <w:rPr>
          <w:rFonts w:ascii="Times New Roman" w:hAnsi="Times New Roman" w:cs="Times New Roman"/>
          <w:i/>
          <w:snapToGrid w:val="0"/>
          <w:sz w:val="24"/>
          <w:szCs w:val="24"/>
        </w:rPr>
        <w:t>annunziò al mondo che tu sei Padre</w:t>
      </w:r>
    </w:p>
    <w:p w:rsidR="00600F24" w:rsidRPr="007955F9" w:rsidRDefault="00600F24" w:rsidP="00600F24">
      <w:pPr>
        <w:jc w:val="center"/>
        <w:rPr>
          <w:rFonts w:ascii="Times New Roman" w:hAnsi="Times New Roman" w:cs="Times New Roman"/>
          <w:i/>
          <w:snapToGrid w:val="0"/>
          <w:sz w:val="24"/>
          <w:szCs w:val="24"/>
        </w:rPr>
      </w:pPr>
      <w:r w:rsidRPr="007955F9">
        <w:rPr>
          <w:rFonts w:ascii="Times New Roman" w:hAnsi="Times New Roman" w:cs="Times New Roman"/>
          <w:i/>
          <w:snapToGrid w:val="0"/>
          <w:sz w:val="24"/>
          <w:szCs w:val="24"/>
        </w:rPr>
        <w:t>e hai cura di tutti i tuoi figli.</w:t>
      </w:r>
    </w:p>
    <w:sectPr w:rsidR="00600F24" w:rsidRPr="007955F9" w:rsidSect="00B60AD2">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6C5" w:rsidRDefault="005976C5" w:rsidP="00C764AF">
      <w:pPr>
        <w:spacing w:after="0" w:line="240" w:lineRule="auto"/>
      </w:pPr>
      <w:r>
        <w:separator/>
      </w:r>
    </w:p>
  </w:endnote>
  <w:endnote w:type="continuationSeparator" w:id="0">
    <w:p w:rsidR="005976C5" w:rsidRDefault="005976C5" w:rsidP="00C7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105"/>
      <w:docPartObj>
        <w:docPartGallery w:val="Page Numbers (Bottom of Page)"/>
        <w:docPartUnique/>
      </w:docPartObj>
    </w:sdtPr>
    <w:sdtEndPr/>
    <w:sdtContent>
      <w:p w:rsidR="0001305C" w:rsidRDefault="005D0326">
        <w:pPr>
          <w:pStyle w:val="Pidipagina"/>
          <w:jc w:val="right"/>
        </w:pPr>
        <w:r>
          <w:fldChar w:fldCharType="begin"/>
        </w:r>
        <w:r>
          <w:instrText xml:space="preserve"> PAGE   \* MERGEFORMAT </w:instrText>
        </w:r>
        <w:r>
          <w:fldChar w:fldCharType="separate"/>
        </w:r>
        <w:r>
          <w:rPr>
            <w:noProof/>
          </w:rPr>
          <w:t>2</w:t>
        </w:r>
        <w:r>
          <w:rPr>
            <w:noProof/>
          </w:rPr>
          <w:fldChar w:fldCharType="end"/>
        </w:r>
      </w:p>
    </w:sdtContent>
  </w:sdt>
  <w:p w:rsidR="0001305C" w:rsidRDefault="0001305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6C5" w:rsidRDefault="005976C5" w:rsidP="00C764AF">
      <w:pPr>
        <w:spacing w:after="0" w:line="240" w:lineRule="auto"/>
      </w:pPr>
      <w:r>
        <w:separator/>
      </w:r>
    </w:p>
  </w:footnote>
  <w:footnote w:type="continuationSeparator" w:id="0">
    <w:p w:rsidR="005976C5" w:rsidRDefault="005976C5" w:rsidP="00C764AF">
      <w:pPr>
        <w:spacing w:after="0" w:line="240" w:lineRule="auto"/>
      </w:pPr>
      <w:r>
        <w:continuationSeparator/>
      </w:r>
    </w:p>
  </w:footnote>
  <w:footnote w:id="1">
    <w:p w:rsidR="0001305C" w:rsidRPr="00891F22" w:rsidRDefault="0001305C">
      <w:pPr>
        <w:pStyle w:val="Testonotaapidipagina"/>
        <w:rPr>
          <w:rFonts w:ascii="Times New Roman" w:hAnsi="Times New Roman" w:cs="Times New Roman"/>
        </w:rPr>
      </w:pPr>
      <w:r w:rsidRPr="00891F22">
        <w:rPr>
          <w:rStyle w:val="Rimandonotaapidipagina"/>
          <w:rFonts w:ascii="Times New Roman" w:hAnsi="Times New Roman" w:cs="Times New Roman"/>
        </w:rPr>
        <w:footnoteRef/>
      </w:r>
      <w:r w:rsidRPr="00891F22">
        <w:rPr>
          <w:rFonts w:ascii="Times New Roman" w:hAnsi="Times New Roman" w:cs="Times New Roman"/>
        </w:rPr>
        <w:t xml:space="preserve"> Cfr. Antifona d’ingresso (sal 129,3-4)</w:t>
      </w:r>
    </w:p>
  </w:footnote>
  <w:footnote w:id="2">
    <w:p w:rsidR="0001305C" w:rsidRPr="00891F22" w:rsidRDefault="0001305C">
      <w:pPr>
        <w:pStyle w:val="Testonotaapidipagina"/>
        <w:rPr>
          <w:rFonts w:ascii="Times New Roman" w:hAnsi="Times New Roman" w:cs="Times New Roman"/>
        </w:rPr>
      </w:pPr>
      <w:r w:rsidRPr="00891F22">
        <w:rPr>
          <w:rStyle w:val="Rimandonotaapidipagina"/>
          <w:rFonts w:ascii="Times New Roman" w:hAnsi="Times New Roman" w:cs="Times New Roman"/>
        </w:rPr>
        <w:footnoteRef/>
      </w:r>
      <w:r w:rsidRPr="00891F22">
        <w:rPr>
          <w:rFonts w:ascii="Times New Roman" w:hAnsi="Times New Roman" w:cs="Times New Roman"/>
        </w:rPr>
        <w:t xml:space="preserve"> Colletta</w:t>
      </w:r>
    </w:p>
  </w:footnote>
  <w:footnote w:id="3">
    <w:p w:rsidR="0001305C" w:rsidRPr="00891F22" w:rsidRDefault="0001305C">
      <w:pPr>
        <w:pStyle w:val="Testonotaapidipagina"/>
        <w:rPr>
          <w:rFonts w:ascii="Times New Roman" w:hAnsi="Times New Roman" w:cs="Times New Roman"/>
        </w:rPr>
      </w:pPr>
      <w:r w:rsidRPr="00891F22">
        <w:rPr>
          <w:rStyle w:val="Rimandonotaapidipagina"/>
          <w:rFonts w:ascii="Times New Roman" w:hAnsi="Times New Roman" w:cs="Times New Roman"/>
        </w:rPr>
        <w:footnoteRef/>
      </w:r>
      <w:r w:rsidRPr="00891F22">
        <w:rPr>
          <w:rFonts w:ascii="Times New Roman" w:hAnsi="Times New Roman" w:cs="Times New Roman"/>
        </w:rPr>
        <w:t xml:space="preserve"> Cfr. Orazione dopo la Comunione</w:t>
      </w:r>
    </w:p>
  </w:footnote>
  <w:footnote w:id="4">
    <w:p w:rsidR="0001305C" w:rsidRPr="00891F22" w:rsidRDefault="0001305C">
      <w:pPr>
        <w:pStyle w:val="Testonotaapidipagina"/>
        <w:rPr>
          <w:rFonts w:ascii="Times New Roman" w:hAnsi="Times New Roman" w:cs="Times New Roman"/>
        </w:rPr>
      </w:pPr>
      <w:r w:rsidRPr="00891F22">
        <w:rPr>
          <w:rStyle w:val="Rimandonotaapidipagina"/>
          <w:rFonts w:ascii="Times New Roman" w:hAnsi="Times New Roman" w:cs="Times New Roman"/>
        </w:rPr>
        <w:footnoteRef/>
      </w:r>
      <w:r w:rsidRPr="00891F22">
        <w:rPr>
          <w:rFonts w:ascii="Times New Roman" w:hAnsi="Times New Roman" w:cs="Times New Roman"/>
        </w:rPr>
        <w:t xml:space="preserve"> Cfr. Orazione sulle offerte</w:t>
      </w:r>
    </w:p>
  </w:footnote>
  <w:footnote w:id="5">
    <w:p w:rsidR="0001305C" w:rsidRPr="00891F22" w:rsidRDefault="0001305C">
      <w:pPr>
        <w:pStyle w:val="Testonotaapidipagina"/>
        <w:rPr>
          <w:rFonts w:ascii="Times New Roman" w:hAnsi="Times New Roman" w:cs="Times New Roman"/>
        </w:rPr>
      </w:pPr>
      <w:r w:rsidRPr="00891F22">
        <w:rPr>
          <w:rStyle w:val="Rimandonotaapidipagina"/>
          <w:rFonts w:ascii="Times New Roman" w:hAnsi="Times New Roman" w:cs="Times New Roman"/>
        </w:rPr>
        <w:footnoteRef/>
      </w:r>
      <w:r w:rsidRPr="00891F22">
        <w:rPr>
          <w:rFonts w:ascii="Times New Roman" w:hAnsi="Times New Roman" w:cs="Times New Roman"/>
        </w:rPr>
        <w:t xml:space="preserve"> Cfr. Prima Lettura (Sap 7,7-11)</w:t>
      </w:r>
    </w:p>
  </w:footnote>
  <w:footnote w:id="6">
    <w:p w:rsidR="0001305C" w:rsidRPr="00891F22" w:rsidRDefault="0001305C">
      <w:pPr>
        <w:pStyle w:val="Testonotaapidipagina"/>
        <w:rPr>
          <w:rFonts w:ascii="Times New Roman" w:hAnsi="Times New Roman" w:cs="Times New Roman"/>
        </w:rPr>
      </w:pPr>
      <w:r w:rsidRPr="00891F22">
        <w:rPr>
          <w:rStyle w:val="Rimandonotaapidipagina"/>
          <w:rFonts w:ascii="Times New Roman" w:hAnsi="Times New Roman" w:cs="Times New Roman"/>
        </w:rPr>
        <w:footnoteRef/>
      </w:r>
      <w:r w:rsidRPr="00891F22">
        <w:rPr>
          <w:rFonts w:ascii="Times New Roman" w:hAnsi="Times New Roman" w:cs="Times New Roman"/>
        </w:rPr>
        <w:t xml:space="preserve"> Colletta anno B</w:t>
      </w:r>
    </w:p>
  </w:footnote>
  <w:footnote w:id="7">
    <w:p w:rsidR="0001305C" w:rsidRPr="00891F22" w:rsidRDefault="0001305C">
      <w:pPr>
        <w:pStyle w:val="Testonotaapidipagina"/>
        <w:rPr>
          <w:rFonts w:ascii="Times New Roman" w:hAnsi="Times New Roman" w:cs="Times New Roman"/>
        </w:rPr>
      </w:pPr>
      <w:r w:rsidRPr="00891F22">
        <w:rPr>
          <w:rStyle w:val="Rimandonotaapidipagina"/>
          <w:rFonts w:ascii="Times New Roman" w:hAnsi="Times New Roman" w:cs="Times New Roman"/>
        </w:rPr>
        <w:footnoteRef/>
      </w:r>
      <w:r w:rsidRPr="00891F22">
        <w:rPr>
          <w:rFonts w:ascii="Times New Roman" w:hAnsi="Times New Roman" w:cs="Times New Roman"/>
        </w:rPr>
        <w:t xml:space="preserve"> Cfr. Salmo responsoriale (sal 89/90, 12-17)</w:t>
      </w:r>
    </w:p>
  </w:footnote>
  <w:footnote w:id="8">
    <w:p w:rsidR="0001305C" w:rsidRPr="00891F22" w:rsidRDefault="0001305C">
      <w:pPr>
        <w:pStyle w:val="Testonotaapidipagina"/>
        <w:rPr>
          <w:rFonts w:ascii="Times New Roman" w:hAnsi="Times New Roman" w:cs="Times New Roman"/>
        </w:rPr>
      </w:pPr>
      <w:r w:rsidRPr="00891F22">
        <w:rPr>
          <w:rStyle w:val="Rimandonotaapidipagina"/>
          <w:rFonts w:ascii="Times New Roman" w:hAnsi="Times New Roman" w:cs="Times New Roman"/>
        </w:rPr>
        <w:footnoteRef/>
      </w:r>
      <w:r w:rsidRPr="00891F22">
        <w:rPr>
          <w:rFonts w:ascii="Times New Roman" w:hAnsi="Times New Roman" w:cs="Times New Roman"/>
        </w:rPr>
        <w:t xml:space="preserve"> Cfr. Seconda Lettura (Eb 4,12-13)</w:t>
      </w:r>
    </w:p>
  </w:footnote>
  <w:footnote w:id="9">
    <w:p w:rsidR="009A7464" w:rsidRPr="009A7464" w:rsidRDefault="009A7464" w:rsidP="009A7464">
      <w:pPr>
        <w:pStyle w:val="Testonotaapidipagina"/>
        <w:jc w:val="both"/>
        <w:rPr>
          <w:rFonts w:ascii="Times New Roman" w:hAnsi="Times New Roman" w:cs="Times New Roman"/>
        </w:rPr>
      </w:pPr>
      <w:r>
        <w:rPr>
          <w:rStyle w:val="Rimandonotaapidipagina"/>
        </w:rPr>
        <w:footnoteRef/>
      </w:r>
      <w:r>
        <w:t xml:space="preserve"> </w:t>
      </w:r>
      <w:r w:rsidRPr="009A7464">
        <w:rPr>
          <w:rFonts w:ascii="Times New Roman" w:hAnsi="Times New Roman" w:cs="Times New Roman"/>
        </w:rPr>
        <w:t>Nel Catechismo della Chiesa cattolica si può approfondire il Cristo, unica parola della Sacra Scrittura (art. 10</w:t>
      </w:r>
      <w:r w:rsidR="00FF2F79">
        <w:rPr>
          <w:rFonts w:ascii="Times New Roman" w:hAnsi="Times New Roman" w:cs="Times New Roman"/>
        </w:rPr>
        <w:t>1</w:t>
      </w:r>
      <w:r w:rsidRPr="009A7464">
        <w:rPr>
          <w:rFonts w:ascii="Times New Roman" w:hAnsi="Times New Roman" w:cs="Times New Roman"/>
        </w:rPr>
        <w:t>-104), la Sacra Scrittura nella vita della Chiesa (art. 131-133) e le Scritture sorgenti della preghiera (art. 2653-2654)</w:t>
      </w:r>
    </w:p>
  </w:footnote>
  <w:footnote w:id="10">
    <w:p w:rsidR="00DC4B5B" w:rsidRPr="0088273C" w:rsidRDefault="00DC4B5B">
      <w:pPr>
        <w:pStyle w:val="Testonotaapidipagina"/>
        <w:rPr>
          <w:rFonts w:ascii="Times New Roman" w:hAnsi="Times New Roman" w:cs="Times New Roman"/>
        </w:rPr>
      </w:pPr>
      <w:r w:rsidRPr="0088273C">
        <w:rPr>
          <w:rStyle w:val="Rimandonotaapidipagina"/>
          <w:rFonts w:ascii="Times New Roman" w:hAnsi="Times New Roman" w:cs="Times New Roman"/>
        </w:rPr>
        <w:footnoteRef/>
      </w:r>
      <w:r w:rsidRPr="0088273C">
        <w:rPr>
          <w:rFonts w:ascii="Times New Roman" w:hAnsi="Times New Roman" w:cs="Times New Roman"/>
        </w:rPr>
        <w:t xml:space="preserve"> Concilio Ecumenico Vaticano II, </w:t>
      </w:r>
      <w:r w:rsidRPr="0088273C">
        <w:rPr>
          <w:rFonts w:ascii="Times New Roman" w:hAnsi="Times New Roman" w:cs="Times New Roman"/>
          <w:i/>
        </w:rPr>
        <w:t>Dei verbum</w:t>
      </w:r>
      <w:r w:rsidRPr="0088273C">
        <w:rPr>
          <w:rFonts w:ascii="Times New Roman" w:hAnsi="Times New Roman" w:cs="Times New Roman"/>
        </w:rPr>
        <w:t>, 21 in EV 1/904</w:t>
      </w:r>
    </w:p>
  </w:footnote>
  <w:footnote w:id="11">
    <w:p w:rsidR="00596B01" w:rsidRPr="0088273C" w:rsidRDefault="00596B01">
      <w:pPr>
        <w:pStyle w:val="Testonotaapidipagina"/>
        <w:rPr>
          <w:rFonts w:ascii="Times New Roman" w:hAnsi="Times New Roman" w:cs="Times New Roman"/>
        </w:rPr>
      </w:pPr>
      <w:r w:rsidRPr="0088273C">
        <w:rPr>
          <w:rStyle w:val="Rimandonotaapidipagina"/>
          <w:rFonts w:ascii="Times New Roman" w:hAnsi="Times New Roman" w:cs="Times New Roman"/>
        </w:rPr>
        <w:footnoteRef/>
      </w:r>
      <w:r w:rsidRPr="0088273C">
        <w:rPr>
          <w:rFonts w:ascii="Times New Roman" w:hAnsi="Times New Roman" w:cs="Times New Roman"/>
        </w:rPr>
        <w:t xml:space="preserve"> Francesco</w:t>
      </w:r>
      <w:r w:rsidRPr="0088273C">
        <w:rPr>
          <w:rFonts w:ascii="Times New Roman" w:hAnsi="Times New Roman" w:cs="Times New Roman"/>
          <w:i/>
        </w:rPr>
        <w:t>, Evangelii gaudium</w:t>
      </w:r>
      <w:r w:rsidRPr="0088273C">
        <w:rPr>
          <w:rFonts w:ascii="Times New Roman" w:hAnsi="Times New Roman" w:cs="Times New Roman"/>
        </w:rPr>
        <w:t>, 150</w:t>
      </w:r>
    </w:p>
  </w:footnote>
  <w:footnote w:id="12">
    <w:p w:rsidR="0001305C" w:rsidRPr="00852FB2" w:rsidRDefault="0001305C">
      <w:pPr>
        <w:pStyle w:val="Testonotaapidipagina"/>
        <w:rPr>
          <w:rFonts w:ascii="Times New Roman" w:hAnsi="Times New Roman" w:cs="Times New Roman"/>
        </w:rPr>
      </w:pPr>
      <w:r w:rsidRPr="00852FB2">
        <w:rPr>
          <w:rStyle w:val="Rimandonotaapidipagina"/>
          <w:rFonts w:ascii="Times New Roman" w:hAnsi="Times New Roman" w:cs="Times New Roman"/>
        </w:rPr>
        <w:footnoteRef/>
      </w:r>
      <w:r w:rsidRPr="00852FB2">
        <w:rPr>
          <w:rFonts w:ascii="Times New Roman" w:hAnsi="Times New Roman" w:cs="Times New Roman"/>
        </w:rPr>
        <w:t xml:space="preserve"> Cfr. Vangelo (Mc 10,17-30)</w:t>
      </w:r>
    </w:p>
  </w:footnote>
  <w:footnote w:id="13">
    <w:p w:rsidR="0001305C" w:rsidRPr="00852FB2" w:rsidRDefault="0001305C">
      <w:pPr>
        <w:pStyle w:val="Testonotaapidipagina"/>
        <w:rPr>
          <w:rFonts w:ascii="Times New Roman" w:hAnsi="Times New Roman" w:cs="Times New Roman"/>
        </w:rPr>
      </w:pPr>
      <w:r w:rsidRPr="00852FB2">
        <w:rPr>
          <w:rStyle w:val="Rimandonotaapidipagina"/>
          <w:rFonts w:ascii="Times New Roman" w:hAnsi="Times New Roman" w:cs="Times New Roman"/>
        </w:rPr>
        <w:footnoteRef/>
      </w:r>
      <w:r w:rsidRPr="00852FB2">
        <w:rPr>
          <w:rFonts w:ascii="Times New Roman" w:hAnsi="Times New Roman" w:cs="Times New Roman"/>
        </w:rPr>
        <w:t xml:space="preserve"> Cfr. Lc  10,42</w:t>
      </w:r>
    </w:p>
  </w:footnote>
  <w:footnote w:id="14">
    <w:p w:rsidR="008846D8" w:rsidRPr="008846D8" w:rsidRDefault="008846D8">
      <w:pPr>
        <w:pStyle w:val="Testonotaapidipagina"/>
        <w:rPr>
          <w:rFonts w:ascii="Times New Roman" w:hAnsi="Times New Roman" w:cs="Times New Roman"/>
        </w:rPr>
      </w:pPr>
      <w:r w:rsidRPr="008846D8">
        <w:rPr>
          <w:rStyle w:val="Rimandonotaapidipagina"/>
          <w:rFonts w:ascii="Times New Roman" w:hAnsi="Times New Roman" w:cs="Times New Roman"/>
        </w:rPr>
        <w:footnoteRef/>
      </w:r>
      <w:r w:rsidRPr="008846D8">
        <w:rPr>
          <w:rFonts w:ascii="Times New Roman" w:hAnsi="Times New Roman" w:cs="Times New Roman"/>
        </w:rPr>
        <w:t xml:space="preserve"> Cfr. Mc 10,21</w:t>
      </w:r>
    </w:p>
  </w:footnote>
  <w:footnote w:id="15">
    <w:p w:rsidR="001B0DF7" w:rsidRPr="001B0DF7" w:rsidRDefault="001B0DF7">
      <w:pPr>
        <w:pStyle w:val="Testonotaapidipagina"/>
        <w:rPr>
          <w:rFonts w:ascii="Times New Roman" w:hAnsi="Times New Roman" w:cs="Times New Roman"/>
        </w:rPr>
      </w:pPr>
      <w:r w:rsidRPr="001B0DF7">
        <w:rPr>
          <w:rStyle w:val="Rimandonotaapidipagina"/>
          <w:rFonts w:ascii="Times New Roman" w:hAnsi="Times New Roman" w:cs="Times New Roman"/>
        </w:rPr>
        <w:footnoteRef/>
      </w:r>
      <w:r w:rsidRPr="001B0DF7">
        <w:rPr>
          <w:rFonts w:ascii="Times New Roman" w:hAnsi="Times New Roman" w:cs="Times New Roman"/>
        </w:rPr>
        <w:t xml:space="preserve"> Cfr. L’amore per i poveri è presentato nel CCC agli art. 1723,2536, 2444-2447</w:t>
      </w:r>
    </w:p>
  </w:footnote>
  <w:footnote w:id="16">
    <w:p w:rsidR="009B6A17" w:rsidRPr="00BB5B21" w:rsidRDefault="009B6A17">
      <w:pPr>
        <w:pStyle w:val="Testonotaapidipagina"/>
        <w:rPr>
          <w:rFonts w:ascii="Times New Roman" w:hAnsi="Times New Roman" w:cs="Times New Roman"/>
        </w:rPr>
      </w:pPr>
      <w:r w:rsidRPr="00BB5B21">
        <w:rPr>
          <w:rStyle w:val="Rimandonotaapidipagina"/>
          <w:rFonts w:ascii="Times New Roman" w:hAnsi="Times New Roman" w:cs="Times New Roman"/>
        </w:rPr>
        <w:footnoteRef/>
      </w:r>
      <w:r w:rsidRPr="00BB5B21">
        <w:rPr>
          <w:rFonts w:ascii="Times New Roman" w:hAnsi="Times New Roman" w:cs="Times New Roman"/>
        </w:rPr>
        <w:t xml:space="preserve"> Cfr. Mc 10,23</w:t>
      </w:r>
    </w:p>
  </w:footnote>
  <w:footnote w:id="17">
    <w:p w:rsidR="006B2E8F" w:rsidRPr="00A96561" w:rsidRDefault="006B2E8F">
      <w:pPr>
        <w:pStyle w:val="Testonotaapidipagina"/>
        <w:rPr>
          <w:rFonts w:ascii="Times New Roman" w:hAnsi="Times New Roman" w:cs="Times New Roman"/>
        </w:rPr>
      </w:pPr>
      <w:r w:rsidRPr="00A96561">
        <w:rPr>
          <w:rStyle w:val="Rimandonotaapidipagina"/>
          <w:rFonts w:ascii="Times New Roman" w:hAnsi="Times New Roman" w:cs="Times New Roman"/>
        </w:rPr>
        <w:footnoteRef/>
      </w:r>
      <w:r w:rsidRPr="00A96561">
        <w:rPr>
          <w:rFonts w:ascii="Times New Roman" w:hAnsi="Times New Roman" w:cs="Times New Roman"/>
        </w:rPr>
        <w:t xml:space="preserve"> Cfr. 1 Tm 6,17</w:t>
      </w:r>
    </w:p>
  </w:footnote>
  <w:footnote w:id="18">
    <w:p w:rsidR="001D7575" w:rsidRPr="00A96561" w:rsidRDefault="001D7575">
      <w:pPr>
        <w:pStyle w:val="Testonotaapidipagina"/>
        <w:rPr>
          <w:rFonts w:ascii="Times New Roman" w:hAnsi="Times New Roman" w:cs="Times New Roman"/>
        </w:rPr>
      </w:pPr>
      <w:r w:rsidRPr="00A96561">
        <w:rPr>
          <w:rStyle w:val="Rimandonotaapidipagina"/>
          <w:rFonts w:ascii="Times New Roman" w:hAnsi="Times New Roman" w:cs="Times New Roman"/>
        </w:rPr>
        <w:footnoteRef/>
      </w:r>
      <w:r w:rsidRPr="00A96561">
        <w:rPr>
          <w:rFonts w:ascii="Times New Roman" w:hAnsi="Times New Roman" w:cs="Times New Roman"/>
        </w:rPr>
        <w:t xml:space="preserve"> Agostino,Discorso 85,1-3</w:t>
      </w:r>
    </w:p>
  </w:footnote>
  <w:footnote w:id="19">
    <w:p w:rsidR="00323068" w:rsidRPr="00A96561" w:rsidRDefault="00323068">
      <w:pPr>
        <w:pStyle w:val="Testonotaapidipagina"/>
        <w:rPr>
          <w:rFonts w:ascii="Times New Roman" w:hAnsi="Times New Roman" w:cs="Times New Roman"/>
        </w:rPr>
      </w:pPr>
      <w:r w:rsidRPr="00A96561">
        <w:rPr>
          <w:rStyle w:val="Rimandonotaapidipagina"/>
          <w:rFonts w:ascii="Times New Roman" w:hAnsi="Times New Roman" w:cs="Times New Roman"/>
        </w:rPr>
        <w:footnoteRef/>
      </w:r>
      <w:r w:rsidRPr="00A96561">
        <w:rPr>
          <w:rFonts w:ascii="Times New Roman" w:hAnsi="Times New Roman" w:cs="Times New Roman"/>
        </w:rPr>
        <w:t xml:space="preserve"> Cromazio di Aquileia, Sermone 5</w:t>
      </w:r>
    </w:p>
  </w:footnote>
  <w:footnote w:id="20">
    <w:p w:rsidR="00EA3946" w:rsidRPr="00EA3946" w:rsidRDefault="00EA3946">
      <w:pPr>
        <w:pStyle w:val="Testonotaapidipagina"/>
        <w:rPr>
          <w:rFonts w:ascii="Times New Roman" w:hAnsi="Times New Roman" w:cs="Times New Roman"/>
        </w:rPr>
      </w:pPr>
      <w:r w:rsidRPr="00EA3946">
        <w:rPr>
          <w:rStyle w:val="Rimandonotaapidipagina"/>
          <w:rFonts w:ascii="Times New Roman" w:hAnsi="Times New Roman" w:cs="Times New Roman"/>
        </w:rPr>
        <w:footnoteRef/>
      </w:r>
      <w:r w:rsidRPr="00EA3946">
        <w:rPr>
          <w:rFonts w:ascii="Times New Roman" w:hAnsi="Times New Roman" w:cs="Times New Roman"/>
        </w:rPr>
        <w:t xml:space="preserve"> Cfr. Mc 10,27</w:t>
      </w:r>
    </w:p>
  </w:footnote>
  <w:footnote w:id="21">
    <w:p w:rsidR="00742742" w:rsidRPr="00A96561" w:rsidRDefault="00742742">
      <w:pPr>
        <w:pStyle w:val="Testonotaapidipagina"/>
        <w:rPr>
          <w:rFonts w:ascii="Times New Roman" w:hAnsi="Times New Roman" w:cs="Times New Roman"/>
        </w:rPr>
      </w:pPr>
      <w:r w:rsidRPr="00A96561">
        <w:rPr>
          <w:rStyle w:val="Rimandonotaapidipagina"/>
          <w:rFonts w:ascii="Times New Roman" w:hAnsi="Times New Roman" w:cs="Times New Roman"/>
        </w:rPr>
        <w:footnoteRef/>
      </w:r>
      <w:r w:rsidRPr="00A96561">
        <w:rPr>
          <w:rFonts w:ascii="Times New Roman" w:hAnsi="Times New Roman" w:cs="Times New Roman"/>
        </w:rPr>
        <w:t xml:space="preserve"> Francesco, Evangelii gaudium, 269</w:t>
      </w:r>
    </w:p>
  </w:footnote>
  <w:footnote w:id="22">
    <w:p w:rsidR="00A359EF" w:rsidRPr="003428A9" w:rsidRDefault="00A359EF">
      <w:pPr>
        <w:pStyle w:val="Testonotaapidipagina"/>
        <w:rPr>
          <w:rFonts w:ascii="Times New Roman" w:hAnsi="Times New Roman" w:cs="Times New Roman"/>
        </w:rPr>
      </w:pPr>
      <w:r w:rsidRPr="003428A9">
        <w:rPr>
          <w:rStyle w:val="Rimandonotaapidipagina"/>
          <w:rFonts w:ascii="Times New Roman" w:hAnsi="Times New Roman" w:cs="Times New Roman"/>
        </w:rPr>
        <w:footnoteRef/>
      </w:r>
      <w:r w:rsidRPr="003428A9">
        <w:rPr>
          <w:rFonts w:ascii="Times New Roman" w:hAnsi="Times New Roman" w:cs="Times New Roman"/>
        </w:rPr>
        <w:t xml:space="preserve"> Francesco</w:t>
      </w:r>
      <w:r w:rsidRPr="003428A9">
        <w:rPr>
          <w:rFonts w:ascii="Times New Roman" w:hAnsi="Times New Roman" w:cs="Times New Roman"/>
          <w:i/>
        </w:rPr>
        <w:t>, Laudato sì</w:t>
      </w:r>
      <w:r w:rsidRPr="003428A9">
        <w:rPr>
          <w:rFonts w:ascii="Times New Roman" w:hAnsi="Times New Roman" w:cs="Times New Roman"/>
        </w:rPr>
        <w:t>, 226</w:t>
      </w:r>
    </w:p>
  </w:footnote>
  <w:footnote w:id="23">
    <w:p w:rsidR="00195388" w:rsidRPr="003428A9" w:rsidRDefault="00195388" w:rsidP="00BB62ED">
      <w:pPr>
        <w:pStyle w:val="Testonotaapidipagina"/>
        <w:jc w:val="both"/>
        <w:rPr>
          <w:rFonts w:ascii="Times New Roman" w:hAnsi="Times New Roman" w:cs="Times New Roman"/>
        </w:rPr>
      </w:pPr>
      <w:r w:rsidRPr="003428A9">
        <w:rPr>
          <w:rStyle w:val="Rimandonotaapidipagina"/>
          <w:rFonts w:ascii="Times New Roman" w:hAnsi="Times New Roman" w:cs="Times New Roman"/>
        </w:rPr>
        <w:footnoteRef/>
      </w:r>
      <w:r w:rsidRPr="003428A9">
        <w:rPr>
          <w:rFonts w:ascii="Times New Roman" w:hAnsi="Times New Roman" w:cs="Times New Roman"/>
        </w:rPr>
        <w:t xml:space="preserve"> In questo Anno della vita consacrata</w:t>
      </w:r>
      <w:r w:rsidR="008E43A7" w:rsidRPr="003428A9">
        <w:rPr>
          <w:rFonts w:ascii="Times New Roman" w:hAnsi="Times New Roman" w:cs="Times New Roman"/>
        </w:rPr>
        <w:t xml:space="preserve"> si consiglia alle persone consacrate di meditare la pagina evangelica alla luce dell’Esortazione apostolica </w:t>
      </w:r>
      <w:r w:rsidR="008E43A7" w:rsidRPr="003428A9">
        <w:rPr>
          <w:rFonts w:ascii="Times New Roman" w:hAnsi="Times New Roman" w:cs="Times New Roman"/>
          <w:i/>
        </w:rPr>
        <w:t>Redemptionis donum</w:t>
      </w:r>
      <w:r w:rsidR="008E43A7" w:rsidRPr="003428A9">
        <w:rPr>
          <w:rFonts w:ascii="Times New Roman" w:hAnsi="Times New Roman" w:cs="Times New Roman"/>
        </w:rPr>
        <w:t xml:space="preserve"> di san Giovanni Paolo II del 25.3.1984, nn.3-5  in EVC 5891-5897. E’ un testo prezioso per riscoprire il mistero della vocazione.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4AF"/>
    <w:rsid w:val="0001305C"/>
    <w:rsid w:val="0006285A"/>
    <w:rsid w:val="000F7B70"/>
    <w:rsid w:val="00114EA2"/>
    <w:rsid w:val="00123196"/>
    <w:rsid w:val="00150C45"/>
    <w:rsid w:val="00160B8D"/>
    <w:rsid w:val="0018352E"/>
    <w:rsid w:val="00195388"/>
    <w:rsid w:val="001A55CD"/>
    <w:rsid w:val="001B0DF7"/>
    <w:rsid w:val="001D7575"/>
    <w:rsid w:val="001E0A0E"/>
    <w:rsid w:val="001E47F2"/>
    <w:rsid w:val="00222267"/>
    <w:rsid w:val="002356A8"/>
    <w:rsid w:val="002D3216"/>
    <w:rsid w:val="002D54BF"/>
    <w:rsid w:val="0030595F"/>
    <w:rsid w:val="00323068"/>
    <w:rsid w:val="00336149"/>
    <w:rsid w:val="00341CA6"/>
    <w:rsid w:val="003428A9"/>
    <w:rsid w:val="00346F5C"/>
    <w:rsid w:val="003A1B90"/>
    <w:rsid w:val="00441FC4"/>
    <w:rsid w:val="00464F80"/>
    <w:rsid w:val="004817A1"/>
    <w:rsid w:val="00485A78"/>
    <w:rsid w:val="004904A7"/>
    <w:rsid w:val="004D23F6"/>
    <w:rsid w:val="004E2604"/>
    <w:rsid w:val="004F7D04"/>
    <w:rsid w:val="00512EAF"/>
    <w:rsid w:val="00515BB1"/>
    <w:rsid w:val="0053603D"/>
    <w:rsid w:val="005602DC"/>
    <w:rsid w:val="00567DDC"/>
    <w:rsid w:val="005806BC"/>
    <w:rsid w:val="00586241"/>
    <w:rsid w:val="00596B01"/>
    <w:rsid w:val="005976C5"/>
    <w:rsid w:val="005A4591"/>
    <w:rsid w:val="005D0326"/>
    <w:rsid w:val="00600F24"/>
    <w:rsid w:val="00662BAC"/>
    <w:rsid w:val="006702D8"/>
    <w:rsid w:val="006815E7"/>
    <w:rsid w:val="006B2E8F"/>
    <w:rsid w:val="006E063D"/>
    <w:rsid w:val="006E2E23"/>
    <w:rsid w:val="00731131"/>
    <w:rsid w:val="00742742"/>
    <w:rsid w:val="00790E25"/>
    <w:rsid w:val="007938CA"/>
    <w:rsid w:val="007955F9"/>
    <w:rsid w:val="008304B2"/>
    <w:rsid w:val="00835BDB"/>
    <w:rsid w:val="00852FB2"/>
    <w:rsid w:val="00872B92"/>
    <w:rsid w:val="0088273C"/>
    <w:rsid w:val="008846D8"/>
    <w:rsid w:val="00891F22"/>
    <w:rsid w:val="008E43A7"/>
    <w:rsid w:val="008E54E2"/>
    <w:rsid w:val="008F7EBC"/>
    <w:rsid w:val="00913F68"/>
    <w:rsid w:val="00930200"/>
    <w:rsid w:val="00963F37"/>
    <w:rsid w:val="00974C48"/>
    <w:rsid w:val="009A7464"/>
    <w:rsid w:val="009B6A17"/>
    <w:rsid w:val="009C25BF"/>
    <w:rsid w:val="009E1F38"/>
    <w:rsid w:val="009F084E"/>
    <w:rsid w:val="00A21BF4"/>
    <w:rsid w:val="00A359EF"/>
    <w:rsid w:val="00A40B5A"/>
    <w:rsid w:val="00A611DF"/>
    <w:rsid w:val="00A81496"/>
    <w:rsid w:val="00A86227"/>
    <w:rsid w:val="00A96561"/>
    <w:rsid w:val="00AA569B"/>
    <w:rsid w:val="00AB7613"/>
    <w:rsid w:val="00AE2FE9"/>
    <w:rsid w:val="00B10A0B"/>
    <w:rsid w:val="00B12015"/>
    <w:rsid w:val="00B32B95"/>
    <w:rsid w:val="00B332D5"/>
    <w:rsid w:val="00B51BC7"/>
    <w:rsid w:val="00B60AD2"/>
    <w:rsid w:val="00BA282E"/>
    <w:rsid w:val="00BB20DD"/>
    <w:rsid w:val="00BB5B21"/>
    <w:rsid w:val="00BB62ED"/>
    <w:rsid w:val="00C0369C"/>
    <w:rsid w:val="00C2332E"/>
    <w:rsid w:val="00C72BBA"/>
    <w:rsid w:val="00C764AF"/>
    <w:rsid w:val="00CD3577"/>
    <w:rsid w:val="00CE6E2B"/>
    <w:rsid w:val="00D102C9"/>
    <w:rsid w:val="00D119FB"/>
    <w:rsid w:val="00D14454"/>
    <w:rsid w:val="00D6621A"/>
    <w:rsid w:val="00D870E8"/>
    <w:rsid w:val="00DC4B5B"/>
    <w:rsid w:val="00DE6ED4"/>
    <w:rsid w:val="00DF1159"/>
    <w:rsid w:val="00E039BF"/>
    <w:rsid w:val="00E32803"/>
    <w:rsid w:val="00E75DB9"/>
    <w:rsid w:val="00E80187"/>
    <w:rsid w:val="00EA3946"/>
    <w:rsid w:val="00EC1F27"/>
    <w:rsid w:val="00EC5EB8"/>
    <w:rsid w:val="00F16F77"/>
    <w:rsid w:val="00F8111F"/>
    <w:rsid w:val="00F847F8"/>
    <w:rsid w:val="00F943A9"/>
    <w:rsid w:val="00FB7D65"/>
    <w:rsid w:val="00FC1A26"/>
    <w:rsid w:val="00FD04AE"/>
    <w:rsid w:val="00FE11E4"/>
    <w:rsid w:val="00FF2F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8D04ED-95A8-4802-96A4-CB24F112B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60A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C764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764AF"/>
  </w:style>
  <w:style w:type="paragraph" w:styleId="Pidipagina">
    <w:name w:val="footer"/>
    <w:basedOn w:val="Normale"/>
    <w:link w:val="PidipaginaCarattere"/>
    <w:uiPriority w:val="99"/>
    <w:unhideWhenUsed/>
    <w:rsid w:val="00C764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64AF"/>
  </w:style>
  <w:style w:type="paragraph" w:styleId="Testonotaapidipagina">
    <w:name w:val="footnote text"/>
    <w:basedOn w:val="Normale"/>
    <w:link w:val="TestonotaapidipaginaCarattere"/>
    <w:uiPriority w:val="99"/>
    <w:semiHidden/>
    <w:unhideWhenUsed/>
    <w:rsid w:val="009E1F3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E1F38"/>
    <w:rPr>
      <w:sz w:val="20"/>
      <w:szCs w:val="20"/>
    </w:rPr>
  </w:style>
  <w:style w:type="character" w:styleId="Rimandonotaapidipagina">
    <w:name w:val="footnote reference"/>
    <w:basedOn w:val="Carpredefinitoparagrafo"/>
    <w:uiPriority w:val="99"/>
    <w:semiHidden/>
    <w:unhideWhenUsed/>
    <w:rsid w:val="009E1F38"/>
    <w:rPr>
      <w:vertAlign w:val="superscript"/>
    </w:rPr>
  </w:style>
  <w:style w:type="character" w:styleId="Collegamentoipertestuale">
    <w:name w:val="Hyperlink"/>
    <w:basedOn w:val="Carpredefinitoparagrafo"/>
    <w:uiPriority w:val="99"/>
    <w:semiHidden/>
    <w:unhideWhenUsed/>
    <w:rsid w:val="00441F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7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82BD78-5ABF-4F4C-9523-19EAA833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1930</Words>
  <Characters>11006</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dcterms:created xsi:type="dcterms:W3CDTF">2015-10-09T17:45:00Z</dcterms:created>
  <dcterms:modified xsi:type="dcterms:W3CDTF">2015-10-09T17:45:00Z</dcterms:modified>
</cp:coreProperties>
</file>