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BBE4" w14:textId="77777777" w:rsidR="00D87DEF" w:rsidRDefault="00D87DEF" w:rsidP="00D87DE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3B553B">
        <w:rPr>
          <w:rFonts w:ascii="Times New Roman" w:hAnsi="Times New Roman"/>
          <w:i/>
          <w:sz w:val="24"/>
          <w:szCs w:val="24"/>
        </w:rPr>
        <w:t xml:space="preserve">XXXIII </w:t>
      </w:r>
      <w:r w:rsidR="003B553B" w:rsidRPr="003B553B">
        <w:rPr>
          <w:rFonts w:ascii="Times New Roman" w:hAnsi="Times New Roman"/>
          <w:i/>
          <w:sz w:val="24"/>
          <w:szCs w:val="24"/>
        </w:rPr>
        <w:t>D</w:t>
      </w:r>
      <w:r w:rsidRPr="003B553B">
        <w:rPr>
          <w:rFonts w:ascii="Times New Roman" w:hAnsi="Times New Roman"/>
          <w:i/>
          <w:sz w:val="24"/>
          <w:szCs w:val="24"/>
        </w:rPr>
        <w:t xml:space="preserve">omenica </w:t>
      </w:r>
      <w:r w:rsidR="003B553B" w:rsidRPr="003B553B">
        <w:rPr>
          <w:rFonts w:ascii="Times New Roman" w:hAnsi="Times New Roman"/>
          <w:i/>
          <w:sz w:val="24"/>
          <w:szCs w:val="24"/>
        </w:rPr>
        <w:t>del Tempo ordinario</w:t>
      </w:r>
      <w:r w:rsidR="003B553B">
        <w:rPr>
          <w:rFonts w:ascii="Times New Roman" w:hAnsi="Times New Roman"/>
          <w:i/>
          <w:sz w:val="24"/>
          <w:szCs w:val="24"/>
        </w:rPr>
        <w:t xml:space="preserve"> </w:t>
      </w:r>
    </w:p>
    <w:p w14:paraId="35EBF085" w14:textId="77777777" w:rsidR="003B553B" w:rsidRDefault="003B553B" w:rsidP="00D87DE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 cammino verso il compimento della storia </w:t>
      </w:r>
      <w:r w:rsidR="000A6769">
        <w:rPr>
          <w:rFonts w:ascii="Times New Roman" w:hAnsi="Times New Roman"/>
          <w:i/>
          <w:sz w:val="24"/>
          <w:szCs w:val="24"/>
        </w:rPr>
        <w:t xml:space="preserve"> </w:t>
      </w:r>
    </w:p>
    <w:p w14:paraId="3776FE3A" w14:textId="77777777" w:rsidR="009A3D5E" w:rsidRDefault="000A6769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Avviandoci verso la conclusione dell’anno liturgico,</w:t>
      </w:r>
      <w:r w:rsidR="00D07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veniamo invitati dalla Parola a riflettere sul senso della vita, sull’uso che stiamo facendo del tempo presente, sul fine della storia. Non ci avviamo verso la fine del mondo, ma verso il </w:t>
      </w:r>
      <w:r w:rsidR="00D74AE7">
        <w:rPr>
          <w:rFonts w:ascii="Times New Roman" w:hAnsi="Times New Roman"/>
          <w:sz w:val="24"/>
          <w:szCs w:val="24"/>
        </w:rPr>
        <w:t xml:space="preserve">nostro </w:t>
      </w:r>
      <w:r>
        <w:rPr>
          <w:rFonts w:ascii="Times New Roman" w:hAnsi="Times New Roman"/>
          <w:sz w:val="24"/>
          <w:szCs w:val="24"/>
        </w:rPr>
        <w:t>compimento nella beata eternità. La liturgia odierna non intende riempirci di paura, ma aprirci con fiducia alla speranza</w:t>
      </w:r>
      <w:r w:rsidR="00BF3D19">
        <w:rPr>
          <w:rFonts w:ascii="Times New Roman" w:hAnsi="Times New Roman"/>
          <w:sz w:val="24"/>
          <w:szCs w:val="24"/>
        </w:rPr>
        <w:t>, che esprimiamo con le parole del Credo</w:t>
      </w:r>
      <w:proofErr w:type="gramStart"/>
      <w:r w:rsidR="00BF3D19">
        <w:rPr>
          <w:rFonts w:ascii="Times New Roman" w:hAnsi="Times New Roman"/>
          <w:sz w:val="24"/>
          <w:szCs w:val="24"/>
        </w:rPr>
        <w:t>:”Aspetto</w:t>
      </w:r>
      <w:proofErr w:type="gramEnd"/>
      <w:r w:rsidR="00BF3D19">
        <w:rPr>
          <w:rFonts w:ascii="Times New Roman" w:hAnsi="Times New Roman"/>
          <w:sz w:val="24"/>
          <w:szCs w:val="24"/>
        </w:rPr>
        <w:t xml:space="preserve"> la risurrezione dei morti e la vita del mondo che verrà”.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9A3D5E">
        <w:rPr>
          <w:rFonts w:ascii="Times New Roman" w:hAnsi="Times New Roman"/>
          <w:sz w:val="24"/>
          <w:szCs w:val="24"/>
        </w:rPr>
        <w:t xml:space="preserve"> </w:t>
      </w:r>
    </w:p>
    <w:p w14:paraId="6B03BDBA" w14:textId="77777777" w:rsidR="004A2429" w:rsidRDefault="000A6769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Già l’</w:t>
      </w:r>
      <w:r w:rsidR="00D87DEF">
        <w:rPr>
          <w:rFonts w:ascii="Times New Roman" w:hAnsi="Times New Roman"/>
          <w:i/>
          <w:sz w:val="24"/>
          <w:szCs w:val="24"/>
        </w:rPr>
        <w:t xml:space="preserve">antifona </w:t>
      </w:r>
      <w:r>
        <w:rPr>
          <w:rFonts w:ascii="Times New Roman" w:hAnsi="Times New Roman"/>
          <w:i/>
          <w:sz w:val="24"/>
          <w:szCs w:val="24"/>
        </w:rPr>
        <w:t>d’</w:t>
      </w:r>
      <w:r w:rsidR="00D87DEF">
        <w:rPr>
          <w:rFonts w:ascii="Times New Roman" w:hAnsi="Times New Roman"/>
          <w:i/>
          <w:sz w:val="24"/>
          <w:szCs w:val="24"/>
        </w:rPr>
        <w:t>ingresso (</w:t>
      </w:r>
      <w:proofErr w:type="spellStart"/>
      <w:r w:rsidR="00D87DEF">
        <w:rPr>
          <w:rFonts w:ascii="Times New Roman" w:hAnsi="Times New Roman"/>
          <w:i/>
          <w:sz w:val="24"/>
          <w:szCs w:val="24"/>
        </w:rPr>
        <w:t>Ger</w:t>
      </w:r>
      <w:proofErr w:type="spellEnd"/>
      <w:r w:rsidR="00D87DE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D87DEF">
        <w:rPr>
          <w:rFonts w:ascii="Times New Roman" w:hAnsi="Times New Roman"/>
          <w:i/>
          <w:sz w:val="24"/>
          <w:szCs w:val="24"/>
        </w:rPr>
        <w:t>29,11.12.14</w:t>
      </w:r>
      <w:proofErr w:type="gramEnd"/>
      <w:r w:rsidR="00D87DEF">
        <w:rPr>
          <w:rFonts w:ascii="Times New Roman" w:hAnsi="Times New Roman"/>
          <w:i/>
          <w:sz w:val="24"/>
          <w:szCs w:val="24"/>
        </w:rPr>
        <w:t>)</w:t>
      </w:r>
      <w:r w:rsidR="00D87DEF">
        <w:rPr>
          <w:rFonts w:ascii="Times New Roman" w:hAnsi="Times New Roman"/>
          <w:sz w:val="24"/>
          <w:szCs w:val="24"/>
        </w:rPr>
        <w:t xml:space="preserve"> esprime il disegno di Dio su di noi: egli ha progetti di pace e di salvezza e non di sventura; si lascia trovare </w:t>
      </w:r>
      <w:r w:rsidR="00E551E2">
        <w:rPr>
          <w:rFonts w:ascii="Times New Roman" w:hAnsi="Times New Roman"/>
          <w:sz w:val="24"/>
          <w:szCs w:val="24"/>
        </w:rPr>
        <w:t xml:space="preserve">da </w:t>
      </w:r>
      <w:r w:rsidR="00D87DEF">
        <w:rPr>
          <w:rFonts w:ascii="Times New Roman" w:hAnsi="Times New Roman"/>
          <w:sz w:val="24"/>
          <w:szCs w:val="24"/>
        </w:rPr>
        <w:t xml:space="preserve">chi lo cerca con tutto il cuore </w:t>
      </w:r>
      <w:r w:rsidR="00D87DEF">
        <w:rPr>
          <w:rFonts w:ascii="Times New Roman" w:hAnsi="Times New Roman"/>
          <w:sz w:val="24"/>
          <w:szCs w:val="24"/>
        </w:rPr>
        <w:lastRenderedPageBreak/>
        <w:t>ed invoca il suo nome, facendoci passare dalla dispersione all’unità. Ciò si realizza</w:t>
      </w:r>
      <w:r w:rsidR="00A67CD0">
        <w:rPr>
          <w:rFonts w:ascii="Times New Roman" w:hAnsi="Times New Roman"/>
          <w:sz w:val="24"/>
          <w:szCs w:val="24"/>
        </w:rPr>
        <w:t xml:space="preserve"> la Domenica, Pasqua settimanale</w:t>
      </w:r>
      <w:r w:rsidR="00D87DEF">
        <w:rPr>
          <w:rFonts w:ascii="Times New Roman" w:hAnsi="Times New Roman"/>
          <w:sz w:val="24"/>
          <w:szCs w:val="24"/>
        </w:rPr>
        <w:t xml:space="preserve">, </w:t>
      </w:r>
      <w:r w:rsidR="00832461">
        <w:rPr>
          <w:rFonts w:ascii="Times New Roman" w:hAnsi="Times New Roman"/>
          <w:sz w:val="24"/>
          <w:szCs w:val="24"/>
        </w:rPr>
        <w:t xml:space="preserve">in cui </w:t>
      </w:r>
      <w:r w:rsidR="00D87DEF">
        <w:rPr>
          <w:rFonts w:ascii="Times New Roman" w:hAnsi="Times New Roman"/>
          <w:sz w:val="24"/>
          <w:szCs w:val="24"/>
        </w:rPr>
        <w:t>il Padre raduna intorno a sé un popolo, che da un confine all’altro della terra offra al suo nome il sacrificio perfetto</w:t>
      </w:r>
      <w:r w:rsidR="004A2429">
        <w:rPr>
          <w:rStyle w:val="Rimandonotaapidipagina"/>
          <w:sz w:val="24"/>
          <w:szCs w:val="24"/>
        </w:rPr>
        <w:footnoteReference w:id="1"/>
      </w:r>
      <w:r w:rsidR="00D87DEF">
        <w:rPr>
          <w:rFonts w:ascii="Times New Roman" w:hAnsi="Times New Roman"/>
          <w:sz w:val="24"/>
          <w:szCs w:val="24"/>
        </w:rPr>
        <w:t>.</w:t>
      </w:r>
      <w:r w:rsidR="00672F4E">
        <w:rPr>
          <w:rFonts w:ascii="Times New Roman" w:hAnsi="Times New Roman"/>
          <w:sz w:val="24"/>
          <w:szCs w:val="24"/>
        </w:rPr>
        <w:t xml:space="preserve"> </w:t>
      </w:r>
      <w:r w:rsidR="004A2429">
        <w:rPr>
          <w:rFonts w:ascii="Times New Roman" w:hAnsi="Times New Roman"/>
          <w:sz w:val="24"/>
          <w:szCs w:val="24"/>
        </w:rPr>
        <w:t xml:space="preserve"> </w:t>
      </w:r>
    </w:p>
    <w:p w14:paraId="09926D6D" w14:textId="77777777" w:rsidR="006925D3" w:rsidRDefault="00672F4E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Viviamo nella pienezza del tempo, inaugurato </w:t>
      </w:r>
      <w:proofErr w:type="gramStart"/>
      <w:r>
        <w:rPr>
          <w:rFonts w:ascii="Times New Roman" w:hAnsi="Times New Roman"/>
          <w:sz w:val="24"/>
          <w:szCs w:val="24"/>
        </w:rPr>
        <w:t xml:space="preserve">dal </w:t>
      </w:r>
      <w:r w:rsidR="00D848F3">
        <w:rPr>
          <w:rFonts w:ascii="Times New Roman" w:hAnsi="Times New Roman"/>
          <w:sz w:val="24"/>
          <w:szCs w:val="24"/>
        </w:rPr>
        <w:t xml:space="preserve"> mistero</w:t>
      </w:r>
      <w:proofErr w:type="gramEnd"/>
      <w:r w:rsidR="00D848F3">
        <w:rPr>
          <w:rFonts w:ascii="Times New Roman" w:hAnsi="Times New Roman"/>
          <w:sz w:val="24"/>
          <w:szCs w:val="24"/>
        </w:rPr>
        <w:t xml:space="preserve"> pasquale</w:t>
      </w:r>
      <w:r>
        <w:rPr>
          <w:rFonts w:ascii="Times New Roman" w:hAnsi="Times New Roman"/>
          <w:sz w:val="24"/>
          <w:szCs w:val="24"/>
        </w:rPr>
        <w:t xml:space="preserve"> del Signore nostro Gesù Cristo, che è venuto a salvare il suo popolo, come aveva preannunciato nell’Antico Testamento il </w:t>
      </w:r>
      <w:r w:rsidRPr="00E76E16">
        <w:rPr>
          <w:rFonts w:ascii="Times New Roman" w:hAnsi="Times New Roman"/>
          <w:i/>
          <w:sz w:val="24"/>
          <w:szCs w:val="24"/>
        </w:rPr>
        <w:t>profeta Daniele</w:t>
      </w:r>
      <w:r>
        <w:rPr>
          <w:rStyle w:val="Rimandonotaapidipagina"/>
          <w:sz w:val="24"/>
          <w:szCs w:val="24"/>
        </w:rPr>
        <w:footnoteReference w:id="2"/>
      </w:r>
      <w:r w:rsidR="001903C1">
        <w:rPr>
          <w:rFonts w:ascii="Times New Roman" w:hAnsi="Times New Roman"/>
          <w:sz w:val="24"/>
          <w:szCs w:val="24"/>
        </w:rPr>
        <w:t xml:space="preserve">. </w:t>
      </w:r>
      <w:r w:rsidR="00065707">
        <w:rPr>
          <w:rFonts w:ascii="Times New Roman" w:hAnsi="Times New Roman"/>
          <w:sz w:val="24"/>
          <w:szCs w:val="24"/>
        </w:rPr>
        <w:t xml:space="preserve">Figura del Cristo, vincitore del maligno, è l’arcangelo san Michele (“chi è come Dio”), il quale in Daniele è preposto alla custodia premurosa di </w:t>
      </w:r>
      <w:proofErr w:type="gramStart"/>
      <w:r w:rsidR="00065707">
        <w:rPr>
          <w:rFonts w:ascii="Times New Roman" w:hAnsi="Times New Roman"/>
          <w:sz w:val="24"/>
          <w:szCs w:val="24"/>
        </w:rPr>
        <w:t>Israele  e</w:t>
      </w:r>
      <w:proofErr w:type="gramEnd"/>
      <w:r w:rsidR="00065707">
        <w:rPr>
          <w:rFonts w:ascii="Times New Roman" w:hAnsi="Times New Roman"/>
          <w:sz w:val="24"/>
          <w:szCs w:val="24"/>
        </w:rPr>
        <w:t xml:space="preserve"> nel Libro dell’Apocalisse appare come colui che insorge contro satana e i suoi alleati. Dio veglia sulla nostra storia e si prende cura di noi nel tempo dell’angoscia, assicurandoci che i saggi e i giusti- che avranno indotto molti al bene e alla verità- cioè a Cristo, il Bene definitivo e la </w:t>
      </w:r>
      <w:r w:rsidR="00065707">
        <w:rPr>
          <w:rFonts w:ascii="Times New Roman" w:hAnsi="Times New Roman"/>
          <w:sz w:val="24"/>
          <w:szCs w:val="24"/>
        </w:rPr>
        <w:lastRenderedPageBreak/>
        <w:t xml:space="preserve">Verità che ci salva- risorgeranno per la vita eterna, risplendendo come le stelle per sempre. </w:t>
      </w:r>
      <w:r w:rsidR="00017C9C">
        <w:rPr>
          <w:rFonts w:ascii="Times New Roman" w:hAnsi="Times New Roman"/>
          <w:sz w:val="24"/>
          <w:szCs w:val="24"/>
        </w:rPr>
        <w:t xml:space="preserve">Con il </w:t>
      </w:r>
      <w:r w:rsidR="00017C9C" w:rsidRPr="00E76E16">
        <w:rPr>
          <w:rFonts w:ascii="Times New Roman" w:hAnsi="Times New Roman"/>
          <w:i/>
          <w:sz w:val="24"/>
          <w:szCs w:val="24"/>
        </w:rPr>
        <w:t xml:space="preserve">salmista </w:t>
      </w:r>
      <w:r w:rsidR="00017C9C">
        <w:rPr>
          <w:rFonts w:ascii="Times New Roman" w:hAnsi="Times New Roman"/>
          <w:sz w:val="24"/>
          <w:szCs w:val="24"/>
        </w:rPr>
        <w:t xml:space="preserve">riconosciamo che il Signore è la </w:t>
      </w:r>
      <w:proofErr w:type="gramStart"/>
      <w:r w:rsidR="00017C9C">
        <w:rPr>
          <w:rFonts w:ascii="Times New Roman" w:hAnsi="Times New Roman"/>
          <w:sz w:val="24"/>
          <w:szCs w:val="24"/>
        </w:rPr>
        <w:t>nostra</w:t>
      </w:r>
      <w:proofErr w:type="gramEnd"/>
      <w:r w:rsidR="00017C9C">
        <w:rPr>
          <w:rFonts w:ascii="Times New Roman" w:hAnsi="Times New Roman"/>
          <w:sz w:val="24"/>
          <w:szCs w:val="24"/>
        </w:rPr>
        <w:t xml:space="preserve"> parte di eredità</w:t>
      </w:r>
      <w:r w:rsidR="00DA24E1">
        <w:rPr>
          <w:rStyle w:val="Rimandonotaapidipagina"/>
          <w:sz w:val="24"/>
          <w:szCs w:val="24"/>
        </w:rPr>
        <w:footnoteReference w:id="3"/>
      </w:r>
      <w:r w:rsidR="00017C9C">
        <w:rPr>
          <w:rFonts w:ascii="Times New Roman" w:hAnsi="Times New Roman"/>
          <w:sz w:val="24"/>
          <w:szCs w:val="24"/>
        </w:rPr>
        <w:t xml:space="preserve">: nelle sue mani è la </w:t>
      </w:r>
      <w:r w:rsidR="00017C9C">
        <w:rPr>
          <w:rFonts w:ascii="Times New Roman" w:hAnsi="Times New Roman"/>
          <w:sz w:val="24"/>
          <w:szCs w:val="24"/>
        </w:rPr>
        <w:lastRenderedPageBreak/>
        <w:t xml:space="preserve">nostra vita. Egli non abbandona negli inferi la nostra esistenza. Primogenito dei morti, ci </w:t>
      </w:r>
      <w:proofErr w:type="gramStart"/>
      <w:r w:rsidR="00C32A3E">
        <w:rPr>
          <w:rFonts w:ascii="Times New Roman" w:hAnsi="Times New Roman"/>
          <w:sz w:val="24"/>
          <w:szCs w:val="24"/>
        </w:rPr>
        <w:t>h</w:t>
      </w:r>
      <w:r w:rsidR="00017C9C">
        <w:rPr>
          <w:rFonts w:ascii="Times New Roman" w:hAnsi="Times New Roman"/>
          <w:sz w:val="24"/>
          <w:szCs w:val="24"/>
        </w:rPr>
        <w:t xml:space="preserve">a </w:t>
      </w:r>
      <w:r w:rsidR="00C32A3E">
        <w:rPr>
          <w:rFonts w:ascii="Times New Roman" w:hAnsi="Times New Roman"/>
          <w:sz w:val="24"/>
          <w:szCs w:val="24"/>
        </w:rPr>
        <w:t xml:space="preserve"> destinati</w:t>
      </w:r>
      <w:proofErr w:type="gramEnd"/>
      <w:r w:rsidR="00C32A3E">
        <w:rPr>
          <w:rFonts w:ascii="Times New Roman" w:hAnsi="Times New Roman"/>
          <w:sz w:val="24"/>
          <w:szCs w:val="24"/>
        </w:rPr>
        <w:t xml:space="preserve"> a </w:t>
      </w:r>
      <w:r w:rsidR="00017C9C">
        <w:rPr>
          <w:rFonts w:ascii="Times New Roman" w:hAnsi="Times New Roman"/>
          <w:sz w:val="24"/>
          <w:szCs w:val="24"/>
        </w:rPr>
        <w:t xml:space="preserve">risorgere con lui. Egli, infatti, non lascia che il suo fedele veda la fossa, ma ci prepara un </w:t>
      </w:r>
      <w:r w:rsidR="00631F25">
        <w:rPr>
          <w:rFonts w:ascii="Times New Roman" w:hAnsi="Times New Roman"/>
          <w:sz w:val="24"/>
          <w:szCs w:val="24"/>
        </w:rPr>
        <w:t xml:space="preserve">futuro </w:t>
      </w:r>
      <w:r w:rsidR="00017C9C">
        <w:rPr>
          <w:rFonts w:ascii="Times New Roman" w:hAnsi="Times New Roman"/>
          <w:sz w:val="24"/>
          <w:szCs w:val="24"/>
        </w:rPr>
        <w:t>di gloria</w:t>
      </w:r>
      <w:r w:rsidR="00017C9C">
        <w:rPr>
          <w:rStyle w:val="Rimandonotaapidipagina"/>
          <w:sz w:val="24"/>
          <w:szCs w:val="24"/>
        </w:rPr>
        <w:footnoteReference w:id="4"/>
      </w:r>
      <w:r w:rsidR="00EF4D17">
        <w:rPr>
          <w:rFonts w:ascii="Times New Roman" w:hAnsi="Times New Roman"/>
          <w:sz w:val="24"/>
          <w:szCs w:val="24"/>
        </w:rPr>
        <w:t xml:space="preserve">. </w:t>
      </w:r>
      <w:r w:rsidR="006925D3">
        <w:rPr>
          <w:rFonts w:ascii="Times New Roman" w:hAnsi="Times New Roman"/>
          <w:sz w:val="24"/>
          <w:szCs w:val="24"/>
        </w:rPr>
        <w:t xml:space="preserve"> </w:t>
      </w:r>
    </w:p>
    <w:p w14:paraId="517CB4F4" w14:textId="77777777" w:rsidR="00EB010B" w:rsidRDefault="00EF4D17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Cristo, perfetto mediatore fra Dio e l’umanità</w:t>
      </w:r>
      <w:r w:rsidR="00E01FE9">
        <w:rPr>
          <w:rFonts w:ascii="Times New Roman" w:hAnsi="Times New Roman"/>
          <w:sz w:val="24"/>
          <w:szCs w:val="24"/>
        </w:rPr>
        <w:t>,</w:t>
      </w:r>
      <w:r w:rsidR="006925D3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 l’unico, efficace e perfetto sacrificio redentore della sua croce- che si rende presente nell’Eucarestia- si è offerto al Padre per la nostra redenzione eterna, ristabilendo la nostra comunione con Lui, eliminando il pe</w:t>
      </w:r>
      <w:r w:rsidR="008102A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cato del mondo</w:t>
      </w:r>
      <w:r w:rsidR="008102AD">
        <w:rPr>
          <w:rStyle w:val="Rimandonotaapidipagina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</w:t>
      </w:r>
      <w:r w:rsidR="00EB010B">
        <w:rPr>
          <w:rFonts w:ascii="Times New Roman" w:hAnsi="Times New Roman"/>
          <w:sz w:val="24"/>
          <w:szCs w:val="24"/>
        </w:rPr>
        <w:t xml:space="preserve"> </w:t>
      </w:r>
    </w:p>
    <w:p w14:paraId="3836E3FC" w14:textId="77777777" w:rsidR="00EB010B" w:rsidRDefault="00EF4D17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 l’unica offerta del suo Corpo e del suo Sangue sull’altare della croce, Cristo da peccatori ci ha trasformati in</w:t>
      </w:r>
      <w:r w:rsidR="00766F95">
        <w:rPr>
          <w:rFonts w:ascii="Times New Roman" w:hAnsi="Times New Roman"/>
          <w:sz w:val="24"/>
          <w:szCs w:val="24"/>
        </w:rPr>
        <w:t xml:space="preserve"> perfetti e santi, in creature nuove, in cammino verso la pienezza della vita.</w:t>
      </w:r>
      <w:r w:rsidR="003061D6">
        <w:rPr>
          <w:rFonts w:ascii="Times New Roman" w:hAnsi="Times New Roman"/>
          <w:sz w:val="24"/>
          <w:szCs w:val="24"/>
        </w:rPr>
        <w:t xml:space="preserve"> Per questo l’Eucarestia è il cuore della Chiesa: abbiamo bisogno del Co</w:t>
      </w:r>
      <w:r w:rsidR="006925D3">
        <w:rPr>
          <w:rFonts w:ascii="Times New Roman" w:hAnsi="Times New Roman"/>
          <w:sz w:val="24"/>
          <w:szCs w:val="24"/>
        </w:rPr>
        <w:t>r</w:t>
      </w:r>
      <w:r w:rsidR="003061D6">
        <w:rPr>
          <w:rFonts w:ascii="Times New Roman" w:hAnsi="Times New Roman"/>
          <w:sz w:val="24"/>
          <w:szCs w:val="24"/>
        </w:rPr>
        <w:t xml:space="preserve">po di Cristo, Pane che ci dà la vita eterna, e del suo Sangue, bevanda che ci redime da ogni colpa. L’Eucarestia è la sorgente della nostra santificazione. </w:t>
      </w:r>
      <w:r w:rsidR="00EB010B">
        <w:rPr>
          <w:rFonts w:ascii="Times New Roman" w:hAnsi="Times New Roman"/>
          <w:sz w:val="24"/>
          <w:szCs w:val="24"/>
        </w:rPr>
        <w:t xml:space="preserve"> </w:t>
      </w:r>
    </w:p>
    <w:p w14:paraId="2CD5113E" w14:textId="77777777" w:rsidR="00766F95" w:rsidRDefault="00290744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74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 xml:space="preserve">’orazione sulle offerte </w:t>
      </w:r>
      <w:r>
        <w:rPr>
          <w:rFonts w:ascii="Times New Roman" w:hAnsi="Times New Roman"/>
          <w:sz w:val="24"/>
          <w:szCs w:val="24"/>
        </w:rPr>
        <w:t>ci fa chiedere a Dio Padre onnipotente che l’offerta che gli presentiamo – il Corpo e il Sangue del Signore, sacrificio a lui gradito per la salvezza del mondo – ci ottenga la grazia “di servirlo senza timore, in santità e giustizia al suo cospetto, per tutti i nostri giorni” (Lc 1,74-75), preparandoci il frutto della beata eternità</w:t>
      </w:r>
      <w:r w:rsidR="006925D3">
        <w:rPr>
          <w:rStyle w:val="Rimandonotaapidipagina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p w14:paraId="05033113" w14:textId="77777777" w:rsidR="00EB010B" w:rsidRDefault="003061D6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Crocifisso Risorto, sedente alla destra del Padre, attende </w:t>
      </w:r>
      <w:r w:rsidR="00896DA0">
        <w:rPr>
          <w:rFonts w:ascii="Times New Roman" w:hAnsi="Times New Roman"/>
          <w:sz w:val="24"/>
          <w:szCs w:val="24"/>
        </w:rPr>
        <w:t>che la sua opera porti i suoi frutti</w:t>
      </w:r>
      <w:r w:rsidR="00405DC4">
        <w:rPr>
          <w:rFonts w:ascii="Times New Roman" w:hAnsi="Times New Roman"/>
          <w:sz w:val="24"/>
          <w:szCs w:val="24"/>
        </w:rPr>
        <w:t>:</w:t>
      </w:r>
      <w:r w:rsidR="00896DA0">
        <w:rPr>
          <w:rFonts w:ascii="Times New Roman" w:hAnsi="Times New Roman"/>
          <w:sz w:val="24"/>
          <w:szCs w:val="24"/>
        </w:rPr>
        <w:t xml:space="preserve"> la salvezza del genere umano e la sconfitta definitiva dei suoi nemici. Ripartendo dall’Eucarestia </w:t>
      </w:r>
      <w:r w:rsidR="009B4681">
        <w:rPr>
          <w:rFonts w:ascii="Times New Roman" w:hAnsi="Times New Roman"/>
          <w:sz w:val="24"/>
          <w:szCs w:val="24"/>
        </w:rPr>
        <w:t xml:space="preserve">domenicale, in cui celebriamo la vittoria di Cristo </w:t>
      </w:r>
      <w:r w:rsidR="00405DC4">
        <w:rPr>
          <w:rFonts w:ascii="Times New Roman" w:hAnsi="Times New Roman"/>
          <w:sz w:val="24"/>
          <w:szCs w:val="24"/>
        </w:rPr>
        <w:t xml:space="preserve">sul peccato e </w:t>
      </w:r>
      <w:r w:rsidR="009B4681">
        <w:rPr>
          <w:rFonts w:ascii="Times New Roman" w:hAnsi="Times New Roman"/>
          <w:sz w:val="24"/>
          <w:szCs w:val="24"/>
        </w:rPr>
        <w:t xml:space="preserve">sulla morte, </w:t>
      </w:r>
      <w:r w:rsidR="00896DA0">
        <w:rPr>
          <w:rFonts w:ascii="Times New Roman" w:hAnsi="Times New Roman"/>
          <w:sz w:val="24"/>
          <w:szCs w:val="24"/>
        </w:rPr>
        <w:t>noi siamo gli araldi della speranza che mai delude, ovvero non spegniamo mai sulle nostre labbra il canto della gioia mentre si addensano sulle nostre spalle i pesi delle tribolazioni della vita.</w:t>
      </w:r>
      <w:r w:rsidR="009B4681">
        <w:rPr>
          <w:rFonts w:ascii="Times New Roman" w:hAnsi="Times New Roman"/>
          <w:sz w:val="24"/>
          <w:szCs w:val="24"/>
        </w:rPr>
        <w:t xml:space="preserve"> </w:t>
      </w:r>
      <w:r w:rsidR="00EB010B">
        <w:rPr>
          <w:rFonts w:ascii="Times New Roman" w:hAnsi="Times New Roman"/>
          <w:sz w:val="24"/>
          <w:szCs w:val="24"/>
        </w:rPr>
        <w:t xml:space="preserve"> </w:t>
      </w:r>
    </w:p>
    <w:p w14:paraId="667E4632" w14:textId="77777777" w:rsidR="003061D6" w:rsidRDefault="009B4681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Sappiamo di essere nella prova e nella lotta -perché stiamo combattendo la buona battaglia della fede-, progredendo verso la vittoria finale, che sarà la ricapitolazione dell’universo in Cristo, che sarà tutto in tutti. Allora</w:t>
      </w:r>
      <w:r w:rsidR="00525F10">
        <w:rPr>
          <w:rFonts w:ascii="Times New Roman" w:hAnsi="Times New Roman"/>
          <w:sz w:val="24"/>
          <w:szCs w:val="24"/>
        </w:rPr>
        <w:t xml:space="preserve"> in Cristo ritroveremo definitivamente e finalmente il nostro capo, l’alfa e l’omega, il significato pieno della storia, il nostro unico e assoluto Signore. </w:t>
      </w:r>
      <w:r w:rsidR="00525F10">
        <w:rPr>
          <w:rFonts w:ascii="Times New Roman" w:hAnsi="Times New Roman"/>
          <w:sz w:val="24"/>
          <w:szCs w:val="24"/>
        </w:rPr>
        <w:lastRenderedPageBreak/>
        <w:t>Nell’attesa che venga il suo Regno, vigiliamo</w:t>
      </w:r>
      <w:r w:rsidR="001218B1">
        <w:rPr>
          <w:rStyle w:val="Rimandonotaapidipagina"/>
          <w:sz w:val="24"/>
          <w:szCs w:val="24"/>
        </w:rPr>
        <w:footnoteReference w:id="7"/>
      </w:r>
      <w:r w:rsidR="00525F10">
        <w:rPr>
          <w:rFonts w:ascii="Times New Roman" w:hAnsi="Times New Roman"/>
          <w:sz w:val="24"/>
          <w:szCs w:val="24"/>
        </w:rPr>
        <w:t>, preghiamo, operiamo nella carità, perseverando nel bene, radicati nella fede, che è obbedienza alla Parola di Dio.</w:t>
      </w:r>
      <w:r w:rsidR="001D72A4">
        <w:rPr>
          <w:rFonts w:ascii="Times New Roman" w:hAnsi="Times New Roman"/>
          <w:sz w:val="24"/>
          <w:szCs w:val="24"/>
        </w:rPr>
        <w:t xml:space="preserve"> </w:t>
      </w:r>
    </w:p>
    <w:p w14:paraId="1557D105" w14:textId="77777777" w:rsidR="00EB010B" w:rsidRDefault="001D72A4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 tutta la Chiesa gridiamo</w:t>
      </w:r>
      <w:proofErr w:type="gramStart"/>
      <w:r>
        <w:rPr>
          <w:rFonts w:ascii="Times New Roman" w:hAnsi="Times New Roman"/>
          <w:sz w:val="24"/>
          <w:szCs w:val="24"/>
        </w:rPr>
        <w:t>:”Vieni</w:t>
      </w:r>
      <w:proofErr w:type="gramEnd"/>
      <w:r>
        <w:rPr>
          <w:rFonts w:ascii="Times New Roman" w:hAnsi="Times New Roman"/>
          <w:sz w:val="24"/>
          <w:szCs w:val="24"/>
        </w:rPr>
        <w:t>, Signore, Gesù!”</w:t>
      </w:r>
      <w:r w:rsidR="00932E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ed egli ci risponde:”Sì, vengo presto!”</w:t>
      </w:r>
      <w:r>
        <w:rPr>
          <w:rStyle w:val="Rimandonotaapidipagina"/>
          <w:sz w:val="24"/>
          <w:szCs w:val="24"/>
        </w:rPr>
        <w:footnoteReference w:id="8"/>
      </w:r>
      <w:r w:rsidR="00005250">
        <w:rPr>
          <w:rFonts w:ascii="Times New Roman" w:hAnsi="Times New Roman"/>
          <w:sz w:val="24"/>
          <w:szCs w:val="24"/>
        </w:rPr>
        <w:t xml:space="preserve">. Egli, Signore della vita, è il </w:t>
      </w:r>
      <w:r w:rsidR="00F376E5">
        <w:rPr>
          <w:rFonts w:ascii="Times New Roman" w:hAnsi="Times New Roman"/>
          <w:sz w:val="24"/>
          <w:szCs w:val="24"/>
        </w:rPr>
        <w:t>V</w:t>
      </w:r>
      <w:r w:rsidR="00005250">
        <w:rPr>
          <w:rFonts w:ascii="Times New Roman" w:hAnsi="Times New Roman"/>
          <w:sz w:val="24"/>
          <w:szCs w:val="24"/>
        </w:rPr>
        <w:t xml:space="preserve">eniente, colui che continuamente viene a fare nuove tutte le cose. Questo è il progetto del Padre: fare nuova la storia ponendola sotto la signoria del suo Figlio, che oggi ci viene incontro nella Parola, nei sacramenti, nella Chiesa, nella carne dei nostri fratelli, soprattutto i più poveri e sofferenti. </w:t>
      </w:r>
      <w:r w:rsidR="00BF3D2E">
        <w:rPr>
          <w:rFonts w:ascii="Times New Roman" w:hAnsi="Times New Roman"/>
          <w:sz w:val="24"/>
          <w:szCs w:val="24"/>
        </w:rPr>
        <w:t>Lasciamoci illuminare continuamente dalla sua Parola che è spirito e vita per non perderci d’animo quando ci sembra che le stelle cad</w:t>
      </w:r>
      <w:r w:rsidR="001600A5">
        <w:rPr>
          <w:rFonts w:ascii="Times New Roman" w:hAnsi="Times New Roman"/>
          <w:sz w:val="24"/>
          <w:szCs w:val="24"/>
        </w:rPr>
        <w:t>a</w:t>
      </w:r>
      <w:r w:rsidR="00BF3D2E">
        <w:rPr>
          <w:rFonts w:ascii="Times New Roman" w:hAnsi="Times New Roman"/>
          <w:sz w:val="24"/>
          <w:szCs w:val="24"/>
        </w:rPr>
        <w:t>no dal cielo e il sole si oscur</w:t>
      </w:r>
      <w:r w:rsidR="00473263">
        <w:rPr>
          <w:rFonts w:ascii="Times New Roman" w:hAnsi="Times New Roman"/>
          <w:sz w:val="24"/>
          <w:szCs w:val="24"/>
        </w:rPr>
        <w:t>i</w:t>
      </w:r>
      <w:r w:rsidR="00BF3D2E">
        <w:rPr>
          <w:rFonts w:ascii="Times New Roman" w:hAnsi="Times New Roman"/>
          <w:sz w:val="24"/>
          <w:szCs w:val="24"/>
        </w:rPr>
        <w:t xml:space="preserve"> nel nostro cuore</w:t>
      </w:r>
      <w:r w:rsidR="0096241A">
        <w:rPr>
          <w:rStyle w:val="Rimandonotaapidipagina"/>
          <w:sz w:val="24"/>
          <w:szCs w:val="24"/>
        </w:rPr>
        <w:footnoteReference w:id="9"/>
      </w:r>
      <w:r w:rsidR="00BF3D2E">
        <w:rPr>
          <w:rFonts w:ascii="Times New Roman" w:hAnsi="Times New Roman"/>
          <w:sz w:val="24"/>
          <w:szCs w:val="24"/>
        </w:rPr>
        <w:t xml:space="preserve">. </w:t>
      </w:r>
      <w:r w:rsidR="00EB010B">
        <w:rPr>
          <w:rFonts w:ascii="Times New Roman" w:hAnsi="Times New Roman"/>
          <w:sz w:val="24"/>
          <w:szCs w:val="24"/>
        </w:rPr>
        <w:t xml:space="preserve"> </w:t>
      </w:r>
    </w:p>
    <w:p w14:paraId="64FA7306" w14:textId="77777777" w:rsidR="00EB010B" w:rsidRDefault="00BF3D2E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lasciamoci rubare la speranza dagli eventi drammatici della vita che caratterizzano la storia, ma crediamo fermamente che il Figlio dell’uomo sempre più si avvicina a noi con la potenza della sua misericordia che ci salva. </w:t>
      </w:r>
      <w:r w:rsidR="007A689D">
        <w:rPr>
          <w:rFonts w:ascii="Times New Roman" w:hAnsi="Times New Roman"/>
          <w:sz w:val="24"/>
          <w:szCs w:val="24"/>
        </w:rPr>
        <w:t xml:space="preserve">Camminiamo verso il giudizio finale, animati </w:t>
      </w:r>
      <w:r w:rsidR="007A689D">
        <w:rPr>
          <w:rFonts w:ascii="Times New Roman" w:hAnsi="Times New Roman"/>
          <w:sz w:val="24"/>
          <w:szCs w:val="24"/>
        </w:rPr>
        <w:lastRenderedPageBreak/>
        <w:t>dalla speranza dei cieli nuovi e della terra nuova</w:t>
      </w:r>
      <w:r w:rsidR="007A689D">
        <w:rPr>
          <w:rStyle w:val="Rimandonotaapidipagina"/>
          <w:sz w:val="24"/>
          <w:szCs w:val="24"/>
        </w:rPr>
        <w:footnoteReference w:id="10"/>
      </w:r>
      <w:r w:rsidR="007A68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Impariamo dalla Parola a leggere i segni dei tempi, a stare nella storia con sapienza e discernimento, considerando le sofferenze che attraversano l’esistenza umana come le doglie del parto che preparano l’avvento della nuova umanità, finalmente liberata dal male. </w:t>
      </w:r>
      <w:r w:rsidR="00EB010B">
        <w:rPr>
          <w:rFonts w:ascii="Times New Roman" w:hAnsi="Times New Roman"/>
          <w:sz w:val="24"/>
          <w:szCs w:val="24"/>
        </w:rPr>
        <w:t xml:space="preserve"> </w:t>
      </w:r>
    </w:p>
    <w:p w14:paraId="771B8E95" w14:textId="77777777" w:rsidR="00EB010B" w:rsidRDefault="00BF3D2E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nuova umanità è la Chiesa, che abbraccia il genere umano raccogli</w:t>
      </w:r>
      <w:r w:rsidR="004E5EA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ndola nell’unità </w:t>
      </w:r>
      <w:r w:rsidR="009D7057">
        <w:rPr>
          <w:rFonts w:ascii="Times New Roman" w:hAnsi="Times New Roman"/>
          <w:sz w:val="24"/>
          <w:szCs w:val="24"/>
        </w:rPr>
        <w:t xml:space="preserve">mediante il </w:t>
      </w:r>
      <w:r>
        <w:rPr>
          <w:rFonts w:ascii="Times New Roman" w:hAnsi="Times New Roman"/>
          <w:sz w:val="24"/>
          <w:szCs w:val="24"/>
        </w:rPr>
        <w:t xml:space="preserve">Vangelo predicato sino ai confini della terra. </w:t>
      </w:r>
      <w:r w:rsidR="004E5EA8">
        <w:rPr>
          <w:rFonts w:ascii="Times New Roman" w:hAnsi="Times New Roman"/>
          <w:sz w:val="24"/>
          <w:szCs w:val="24"/>
        </w:rPr>
        <w:t>La misericordia, la compassione, la tenerezza che germogliano nella comunità cristiana manifestano la vicinanza del Signore, che è alle porte. Aspettando la venuta gloriosa del Signore</w:t>
      </w:r>
      <w:r w:rsidR="00D164AE">
        <w:rPr>
          <w:rFonts w:ascii="Times New Roman" w:hAnsi="Times New Roman"/>
          <w:sz w:val="24"/>
          <w:szCs w:val="24"/>
        </w:rPr>
        <w:t xml:space="preserve">- </w:t>
      </w:r>
      <w:r w:rsidR="004E5EA8">
        <w:rPr>
          <w:rFonts w:ascii="Times New Roman" w:hAnsi="Times New Roman"/>
          <w:sz w:val="24"/>
          <w:szCs w:val="24"/>
        </w:rPr>
        <w:t>il Figlio dell’uomo che apporterà la salvezza di Dio, trasfigurandoci e rendendoci pienamente partecipi della sua gloria pasquale</w:t>
      </w:r>
      <w:r w:rsidR="00D164AE">
        <w:rPr>
          <w:rFonts w:ascii="Times New Roman" w:hAnsi="Times New Roman"/>
          <w:sz w:val="24"/>
          <w:szCs w:val="24"/>
        </w:rPr>
        <w:t xml:space="preserve">- </w:t>
      </w:r>
      <w:r w:rsidR="004E5EA8">
        <w:rPr>
          <w:rFonts w:ascii="Times New Roman" w:hAnsi="Times New Roman"/>
          <w:sz w:val="24"/>
          <w:szCs w:val="24"/>
        </w:rPr>
        <w:t xml:space="preserve">non lasciamoci sedurre dai falsi profeti che annunciano la fine del mondo pronosticando date puntualmente smentite, ma progrediamo nel pellegrinaggio della fede custodendo dentro di </w:t>
      </w:r>
      <w:r w:rsidR="004E5EA8">
        <w:rPr>
          <w:rFonts w:ascii="Times New Roman" w:hAnsi="Times New Roman"/>
          <w:sz w:val="24"/>
          <w:szCs w:val="24"/>
        </w:rPr>
        <w:lastRenderedPageBreak/>
        <w:t xml:space="preserve">noi la Parola di Gesù, che dà senso a tutta la vita, rispondendo agli </w:t>
      </w:r>
      <w:proofErr w:type="gramStart"/>
      <w:r w:rsidR="004E5EA8">
        <w:rPr>
          <w:rFonts w:ascii="Times New Roman" w:hAnsi="Times New Roman"/>
          <w:sz w:val="24"/>
          <w:szCs w:val="24"/>
        </w:rPr>
        <w:t>interrogati</w:t>
      </w:r>
      <w:r w:rsidR="007F5FC7">
        <w:rPr>
          <w:rFonts w:ascii="Times New Roman" w:hAnsi="Times New Roman"/>
          <w:sz w:val="24"/>
          <w:szCs w:val="24"/>
        </w:rPr>
        <w:t xml:space="preserve">vi </w:t>
      </w:r>
      <w:r w:rsidR="004E5EA8">
        <w:rPr>
          <w:rFonts w:ascii="Times New Roman" w:hAnsi="Times New Roman"/>
          <w:sz w:val="24"/>
          <w:szCs w:val="24"/>
        </w:rPr>
        <w:t xml:space="preserve"> profondi</w:t>
      </w:r>
      <w:proofErr w:type="gramEnd"/>
      <w:r w:rsidR="004E5EA8">
        <w:rPr>
          <w:rFonts w:ascii="Times New Roman" w:hAnsi="Times New Roman"/>
          <w:sz w:val="24"/>
          <w:szCs w:val="24"/>
        </w:rPr>
        <w:t xml:space="preserve"> radicati nel nostro animo. </w:t>
      </w:r>
      <w:r w:rsidR="00EB010B">
        <w:rPr>
          <w:rFonts w:ascii="Times New Roman" w:hAnsi="Times New Roman"/>
          <w:sz w:val="24"/>
          <w:szCs w:val="24"/>
        </w:rPr>
        <w:t xml:space="preserve"> </w:t>
      </w:r>
    </w:p>
    <w:p w14:paraId="7739EF6C" w14:textId="77777777" w:rsidR="00D87DEF" w:rsidRDefault="004E5EA8" w:rsidP="000A67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buio, nella notte, nella tempesta che a volte sembrano abbattere la navicella della</w:t>
      </w:r>
      <w:r w:rsidR="00D619F0">
        <w:rPr>
          <w:rFonts w:ascii="Times New Roman" w:hAnsi="Times New Roman"/>
          <w:sz w:val="24"/>
          <w:szCs w:val="24"/>
        </w:rPr>
        <w:t xml:space="preserve"> nostra vita personale e comunitaria</w:t>
      </w:r>
      <w:r w:rsidR="006164AE">
        <w:rPr>
          <w:rFonts w:ascii="Times New Roman" w:hAnsi="Times New Roman"/>
          <w:sz w:val="24"/>
          <w:szCs w:val="24"/>
        </w:rPr>
        <w:t xml:space="preserve">, </w:t>
      </w:r>
      <w:r w:rsidR="00D619F0">
        <w:rPr>
          <w:rFonts w:ascii="Times New Roman" w:hAnsi="Times New Roman"/>
          <w:sz w:val="24"/>
          <w:szCs w:val="24"/>
        </w:rPr>
        <w:t>brilla la stella del mattino, il Risorto</w:t>
      </w:r>
      <w:r w:rsidR="003C2318">
        <w:rPr>
          <w:rFonts w:ascii="Times New Roman" w:hAnsi="Times New Roman"/>
          <w:sz w:val="24"/>
          <w:szCs w:val="24"/>
        </w:rPr>
        <w:t>.</w:t>
      </w:r>
      <w:r w:rsidR="00D619F0">
        <w:rPr>
          <w:rFonts w:ascii="Times New Roman" w:hAnsi="Times New Roman"/>
          <w:sz w:val="24"/>
          <w:szCs w:val="24"/>
        </w:rPr>
        <w:t xml:space="preserve"> </w:t>
      </w:r>
      <w:r w:rsidR="003C2318">
        <w:rPr>
          <w:rFonts w:ascii="Times New Roman" w:hAnsi="Times New Roman"/>
          <w:sz w:val="24"/>
          <w:szCs w:val="24"/>
        </w:rPr>
        <w:t>O</w:t>
      </w:r>
      <w:r w:rsidR="00D619F0">
        <w:rPr>
          <w:rFonts w:ascii="Times New Roman" w:hAnsi="Times New Roman"/>
          <w:sz w:val="24"/>
          <w:szCs w:val="24"/>
        </w:rPr>
        <w:t xml:space="preserve">gni domenica, come ai discepoli di Emmaus, </w:t>
      </w:r>
      <w:r w:rsidR="003C2318">
        <w:rPr>
          <w:rFonts w:ascii="Times New Roman" w:hAnsi="Times New Roman"/>
          <w:sz w:val="24"/>
          <w:szCs w:val="24"/>
        </w:rPr>
        <w:t xml:space="preserve">Cristo </w:t>
      </w:r>
      <w:r w:rsidR="00D619F0">
        <w:rPr>
          <w:rFonts w:ascii="Times New Roman" w:hAnsi="Times New Roman"/>
          <w:sz w:val="24"/>
          <w:szCs w:val="24"/>
        </w:rPr>
        <w:t>ci svela il senso delle Scritture e spezza il pane per noi. Per questo la c</w:t>
      </w:r>
      <w:r w:rsidR="00D87DEF">
        <w:rPr>
          <w:rFonts w:ascii="Times New Roman" w:hAnsi="Times New Roman"/>
          <w:i/>
          <w:sz w:val="24"/>
          <w:szCs w:val="24"/>
        </w:rPr>
        <w:t xml:space="preserve">olletta </w:t>
      </w:r>
      <w:r w:rsidR="00D87DEF">
        <w:rPr>
          <w:rFonts w:ascii="Times New Roman" w:hAnsi="Times New Roman"/>
          <w:sz w:val="24"/>
          <w:szCs w:val="24"/>
        </w:rPr>
        <w:t xml:space="preserve">ci fa invocare </w:t>
      </w:r>
      <w:r w:rsidR="00D619F0">
        <w:rPr>
          <w:rFonts w:ascii="Times New Roman" w:hAnsi="Times New Roman"/>
          <w:sz w:val="24"/>
          <w:szCs w:val="24"/>
        </w:rPr>
        <w:t>i</w:t>
      </w:r>
      <w:r w:rsidR="00D87DEF">
        <w:rPr>
          <w:rFonts w:ascii="Times New Roman" w:hAnsi="Times New Roman"/>
          <w:sz w:val="24"/>
          <w:szCs w:val="24"/>
        </w:rPr>
        <w:t>l</w:t>
      </w:r>
      <w:r w:rsidR="00D619F0">
        <w:rPr>
          <w:rFonts w:ascii="Times New Roman" w:hAnsi="Times New Roman"/>
          <w:sz w:val="24"/>
          <w:szCs w:val="24"/>
        </w:rPr>
        <w:t xml:space="preserve"> suo </w:t>
      </w:r>
      <w:r w:rsidR="00D87DEF">
        <w:rPr>
          <w:rFonts w:ascii="Times New Roman" w:hAnsi="Times New Roman"/>
          <w:sz w:val="24"/>
          <w:szCs w:val="24"/>
        </w:rPr>
        <w:t>aiuto</w:t>
      </w:r>
      <w:r w:rsidR="00D619F0">
        <w:rPr>
          <w:rStyle w:val="Rimandonotaapidipagina"/>
          <w:sz w:val="24"/>
          <w:szCs w:val="24"/>
        </w:rPr>
        <w:footnoteReference w:id="11"/>
      </w:r>
      <w:r w:rsidR="00D87DEF">
        <w:rPr>
          <w:rFonts w:ascii="Times New Roman" w:hAnsi="Times New Roman"/>
          <w:sz w:val="24"/>
          <w:szCs w:val="24"/>
        </w:rPr>
        <w:t>, che ci elargisce la gioia di servirlo</w:t>
      </w:r>
      <w:r w:rsidR="00D619F0">
        <w:rPr>
          <w:rStyle w:val="Rimandonotaapidipagina"/>
          <w:sz w:val="24"/>
          <w:szCs w:val="24"/>
        </w:rPr>
        <w:footnoteReference w:id="12"/>
      </w:r>
      <w:r w:rsidR="00D87DEF">
        <w:rPr>
          <w:rFonts w:ascii="Times New Roman" w:hAnsi="Times New Roman"/>
          <w:sz w:val="24"/>
          <w:szCs w:val="24"/>
        </w:rPr>
        <w:t xml:space="preserve">, e ci fa riconoscere </w:t>
      </w:r>
      <w:r w:rsidR="00D87DEF">
        <w:rPr>
          <w:rFonts w:ascii="Times New Roman" w:hAnsi="Times New Roman"/>
          <w:sz w:val="24"/>
          <w:szCs w:val="24"/>
        </w:rPr>
        <w:lastRenderedPageBreak/>
        <w:t xml:space="preserve">che solo nell’appartenenza a </w:t>
      </w:r>
      <w:r w:rsidR="00D619F0">
        <w:rPr>
          <w:rFonts w:ascii="Times New Roman" w:hAnsi="Times New Roman"/>
          <w:sz w:val="24"/>
          <w:szCs w:val="24"/>
        </w:rPr>
        <w:t>Lui</w:t>
      </w:r>
      <w:r w:rsidR="00D619F0">
        <w:rPr>
          <w:rStyle w:val="Rimandonotaapidipagina"/>
          <w:sz w:val="24"/>
          <w:szCs w:val="24"/>
        </w:rPr>
        <w:footnoteReference w:id="13"/>
      </w:r>
      <w:r w:rsidR="00D619F0">
        <w:rPr>
          <w:rFonts w:ascii="Times New Roman" w:hAnsi="Times New Roman"/>
          <w:sz w:val="24"/>
          <w:szCs w:val="24"/>
        </w:rPr>
        <w:t xml:space="preserve">, </w:t>
      </w:r>
      <w:r w:rsidR="00D87DEF">
        <w:rPr>
          <w:rFonts w:ascii="Times New Roman" w:hAnsi="Times New Roman"/>
          <w:sz w:val="24"/>
          <w:szCs w:val="24"/>
        </w:rPr>
        <w:t>sorgente di ogni dono</w:t>
      </w:r>
      <w:r w:rsidR="00D619F0">
        <w:rPr>
          <w:rStyle w:val="Rimandonotaapidipagina"/>
          <w:sz w:val="24"/>
          <w:szCs w:val="24"/>
        </w:rPr>
        <w:footnoteReference w:id="14"/>
      </w:r>
      <w:r w:rsidR="00D87DEF">
        <w:rPr>
          <w:rFonts w:ascii="Times New Roman" w:hAnsi="Times New Roman"/>
          <w:sz w:val="24"/>
          <w:szCs w:val="24"/>
        </w:rPr>
        <w:t>, possiamo avere felicità piena e permanente</w:t>
      </w:r>
      <w:r w:rsidR="004557ED">
        <w:rPr>
          <w:rStyle w:val="Rimandonotaapidipagina"/>
          <w:sz w:val="24"/>
          <w:szCs w:val="24"/>
        </w:rPr>
        <w:footnoteReference w:id="15"/>
      </w:r>
      <w:r w:rsidR="00290744">
        <w:rPr>
          <w:rFonts w:ascii="Times New Roman" w:hAnsi="Times New Roman"/>
          <w:sz w:val="24"/>
          <w:szCs w:val="24"/>
        </w:rPr>
        <w:t>.</w:t>
      </w:r>
      <w:r w:rsidR="00D87DEF">
        <w:rPr>
          <w:rFonts w:ascii="Times New Roman" w:hAnsi="Times New Roman"/>
          <w:sz w:val="24"/>
          <w:szCs w:val="24"/>
        </w:rPr>
        <w:t xml:space="preserve">      </w:t>
      </w:r>
    </w:p>
    <w:p w14:paraId="04A307D6" w14:textId="77777777" w:rsidR="00D87DEF" w:rsidRDefault="00EB010B" w:rsidP="000A67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7DEF" w:rsidRPr="00290744">
        <w:rPr>
          <w:rFonts w:ascii="Times New Roman" w:hAnsi="Times New Roman"/>
          <w:sz w:val="24"/>
          <w:szCs w:val="24"/>
        </w:rPr>
        <w:t>Nell’</w:t>
      </w:r>
      <w:r w:rsidR="00D87DEF">
        <w:rPr>
          <w:rFonts w:ascii="Times New Roman" w:hAnsi="Times New Roman"/>
          <w:i/>
          <w:sz w:val="24"/>
          <w:szCs w:val="24"/>
        </w:rPr>
        <w:t>orazione dopo la comunione</w:t>
      </w:r>
      <w:r w:rsidR="00D87DEF">
        <w:rPr>
          <w:rFonts w:ascii="Times New Roman" w:hAnsi="Times New Roman"/>
          <w:sz w:val="24"/>
          <w:szCs w:val="24"/>
        </w:rPr>
        <w:t xml:space="preserve"> al Padre, che ci nutre col sacramento del corpo e sangue del suo Figlio, chiediamo umilmente di accogliere la nostra preghiera: il memoriale della Pasqua, che il suo Figlio ci ha comandato di celebrare</w:t>
      </w:r>
      <w:r w:rsidR="00290744">
        <w:rPr>
          <w:rStyle w:val="Rimandonotaapidipagina"/>
          <w:sz w:val="24"/>
          <w:szCs w:val="24"/>
        </w:rPr>
        <w:footnoteReference w:id="16"/>
      </w:r>
      <w:r w:rsidR="00D87DEF">
        <w:rPr>
          <w:rFonts w:ascii="Times New Roman" w:hAnsi="Times New Roman"/>
          <w:sz w:val="24"/>
          <w:szCs w:val="24"/>
        </w:rPr>
        <w:t>, ci edifichi n</w:t>
      </w:r>
      <w:r w:rsidR="003B553B">
        <w:rPr>
          <w:rFonts w:ascii="Times New Roman" w:hAnsi="Times New Roman"/>
          <w:sz w:val="24"/>
          <w:szCs w:val="24"/>
        </w:rPr>
        <w:t>el vincolo del suo amore.</w:t>
      </w:r>
      <w:r w:rsidR="00D87DE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40E9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D704B1F" w14:textId="77777777" w:rsidR="00EB010B" w:rsidRDefault="00EB010B" w:rsidP="000A67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Nell’Eucarestia ci è donato il pegno della Pasqua eterna, come canta la Chiesa nel Prefazio VI delle Domeniche del Tempo ordinario: </w:t>
      </w:r>
    </w:p>
    <w:p w14:paraId="57FECECF" w14:textId="77777777" w:rsidR="00EB010B" w:rsidRPr="00EB010B" w:rsidRDefault="00EB010B" w:rsidP="00EB010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“</w:t>
      </w:r>
      <w:r w:rsidRPr="00EB010B">
        <w:rPr>
          <w:rFonts w:ascii="Times New Roman" w:hAnsi="Times New Roman"/>
          <w:i/>
          <w:sz w:val="24"/>
          <w:szCs w:val="24"/>
        </w:rPr>
        <w:t>Ogni giorno del nostro pellegrinaggio sulla terra</w:t>
      </w:r>
      <w:r w:rsidRPr="00EB010B">
        <w:rPr>
          <w:rFonts w:ascii="Times New Roman" w:hAnsi="Times New Roman"/>
          <w:i/>
          <w:sz w:val="24"/>
          <w:szCs w:val="24"/>
        </w:rPr>
        <w:br/>
        <w:t xml:space="preserve">è un dono sempre nuovo del tuo amore per </w:t>
      </w:r>
      <w:proofErr w:type="gramStart"/>
      <w:r w:rsidRPr="00EB010B">
        <w:rPr>
          <w:rFonts w:ascii="Times New Roman" w:hAnsi="Times New Roman"/>
          <w:i/>
          <w:sz w:val="24"/>
          <w:szCs w:val="24"/>
        </w:rPr>
        <w:t>noi,</w:t>
      </w:r>
      <w:r w:rsidRPr="00EB010B">
        <w:rPr>
          <w:rFonts w:ascii="Times New Roman" w:hAnsi="Times New Roman"/>
          <w:i/>
          <w:sz w:val="24"/>
          <w:szCs w:val="24"/>
        </w:rPr>
        <w:br/>
        <w:t>e</w:t>
      </w:r>
      <w:proofErr w:type="gramEnd"/>
      <w:r w:rsidRPr="00EB010B">
        <w:rPr>
          <w:rFonts w:ascii="Times New Roman" w:hAnsi="Times New Roman"/>
          <w:i/>
          <w:sz w:val="24"/>
          <w:szCs w:val="24"/>
        </w:rPr>
        <w:t xml:space="preserve"> un pegno della vita immortale,</w:t>
      </w:r>
      <w:r w:rsidRPr="00EB010B">
        <w:rPr>
          <w:rFonts w:ascii="Times New Roman" w:hAnsi="Times New Roman"/>
          <w:i/>
          <w:sz w:val="24"/>
          <w:szCs w:val="24"/>
        </w:rPr>
        <w:br/>
        <w:t>poiché possediamo fin da ora le primizie del tuo Spirito,</w:t>
      </w:r>
      <w:r w:rsidRPr="00EB010B">
        <w:rPr>
          <w:rFonts w:ascii="Times New Roman" w:hAnsi="Times New Roman"/>
          <w:i/>
          <w:sz w:val="24"/>
          <w:szCs w:val="24"/>
        </w:rPr>
        <w:br/>
        <w:t>nel quale hai risuscitato Gesù Cristo dai mort</w:t>
      </w:r>
      <w:r w:rsidR="00EC1095">
        <w:rPr>
          <w:rFonts w:ascii="Times New Roman" w:hAnsi="Times New Roman"/>
          <w:i/>
          <w:sz w:val="24"/>
          <w:szCs w:val="24"/>
        </w:rPr>
        <w:t>i</w:t>
      </w:r>
      <w:r w:rsidRPr="00EB010B">
        <w:rPr>
          <w:rFonts w:ascii="Times New Roman" w:hAnsi="Times New Roman"/>
          <w:i/>
          <w:sz w:val="24"/>
          <w:szCs w:val="24"/>
        </w:rPr>
        <w:t>,</w:t>
      </w:r>
      <w:r w:rsidRPr="00EB010B">
        <w:rPr>
          <w:rFonts w:ascii="Times New Roman" w:hAnsi="Times New Roman"/>
          <w:i/>
          <w:sz w:val="24"/>
          <w:szCs w:val="24"/>
        </w:rPr>
        <w:br/>
        <w:t>e viviamo nell’attesa che si compia la beata speranza</w:t>
      </w:r>
      <w:r w:rsidRPr="00EB010B">
        <w:rPr>
          <w:rFonts w:ascii="Times New Roman" w:hAnsi="Times New Roman"/>
          <w:i/>
          <w:sz w:val="24"/>
          <w:szCs w:val="24"/>
        </w:rPr>
        <w:br/>
        <w:t>nella Pasqua eterna del tuo regno</w:t>
      </w:r>
      <w:r>
        <w:rPr>
          <w:rFonts w:ascii="Times New Roman" w:hAnsi="Times New Roman"/>
          <w:i/>
          <w:sz w:val="24"/>
          <w:szCs w:val="24"/>
        </w:rPr>
        <w:t>”</w:t>
      </w:r>
      <w:r w:rsidRPr="00EB010B">
        <w:rPr>
          <w:rFonts w:ascii="Times New Roman" w:hAnsi="Times New Roman"/>
          <w:i/>
          <w:sz w:val="24"/>
          <w:szCs w:val="24"/>
        </w:rPr>
        <w:t>.</w:t>
      </w:r>
    </w:p>
    <w:p w14:paraId="6550C06D" w14:textId="77777777" w:rsidR="00F40E9A" w:rsidRPr="00EB010B" w:rsidRDefault="00F40E9A" w:rsidP="000A67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5F2FEA5" w14:textId="77777777" w:rsidR="00974D4C" w:rsidRDefault="00974D4C" w:rsidP="000A6769">
      <w:pPr>
        <w:spacing w:line="360" w:lineRule="auto"/>
        <w:jc w:val="both"/>
      </w:pPr>
    </w:p>
    <w:sectPr w:rsidR="00974D4C" w:rsidSect="00974D4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41D6" w14:textId="77777777" w:rsidR="002B335A" w:rsidRDefault="002B335A" w:rsidP="00D87DEF">
      <w:pPr>
        <w:spacing w:after="0" w:line="240" w:lineRule="auto"/>
      </w:pPr>
      <w:r>
        <w:separator/>
      </w:r>
    </w:p>
  </w:endnote>
  <w:endnote w:type="continuationSeparator" w:id="0">
    <w:p w14:paraId="1BB00D49" w14:textId="77777777" w:rsidR="002B335A" w:rsidRDefault="002B335A" w:rsidP="00D8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940"/>
      <w:docPartObj>
        <w:docPartGallery w:val="Page Numbers (Bottom of Page)"/>
        <w:docPartUnique/>
      </w:docPartObj>
    </w:sdtPr>
    <w:sdtEndPr/>
    <w:sdtContent>
      <w:p w14:paraId="62048F52" w14:textId="77777777" w:rsidR="004E5EA8" w:rsidRDefault="001D587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FB20D1" w14:textId="77777777" w:rsidR="004E5EA8" w:rsidRDefault="004E5E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E339F" w14:textId="77777777" w:rsidR="002B335A" w:rsidRDefault="002B335A" w:rsidP="00D87DEF">
      <w:pPr>
        <w:spacing w:after="0" w:line="240" w:lineRule="auto"/>
      </w:pPr>
      <w:r>
        <w:separator/>
      </w:r>
    </w:p>
  </w:footnote>
  <w:footnote w:type="continuationSeparator" w:id="0">
    <w:p w14:paraId="018AA10C" w14:textId="77777777" w:rsidR="002B335A" w:rsidRDefault="002B335A" w:rsidP="00D87DEF">
      <w:pPr>
        <w:spacing w:after="0" w:line="240" w:lineRule="auto"/>
      </w:pPr>
      <w:r>
        <w:continuationSeparator/>
      </w:r>
    </w:p>
  </w:footnote>
  <w:footnote w:id="1">
    <w:p w14:paraId="67001052" w14:textId="77777777" w:rsidR="004A2429" w:rsidRPr="004A2429" w:rsidRDefault="004A24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2429">
        <w:rPr>
          <w:rFonts w:ascii="Times New Roman" w:hAnsi="Times New Roman"/>
        </w:rPr>
        <w:t>Preghiera eucaristica III</w:t>
      </w:r>
    </w:p>
  </w:footnote>
  <w:footnote w:id="2">
    <w:p w14:paraId="087EF954" w14:textId="77777777" w:rsidR="004E5EA8" w:rsidRPr="00B20530" w:rsidRDefault="004E5EA8" w:rsidP="007B4F95">
      <w:pPr>
        <w:pStyle w:val="Testonotaapidipagina"/>
        <w:spacing w:line="360" w:lineRule="auto"/>
        <w:jc w:val="both"/>
        <w:rPr>
          <w:rFonts w:ascii="Times New Roman" w:hAnsi="Times New Roman"/>
        </w:rPr>
      </w:pPr>
      <w:r w:rsidRPr="00B20530">
        <w:rPr>
          <w:rStyle w:val="Rimandonotaapidipagina"/>
        </w:rPr>
        <w:footnoteRef/>
      </w:r>
      <w:r w:rsidRPr="00B20530">
        <w:rPr>
          <w:rFonts w:ascii="Times New Roman" w:hAnsi="Times New Roman"/>
        </w:rPr>
        <w:t xml:space="preserve"> Cfr. Prima Lettura (</w:t>
      </w:r>
      <w:proofErr w:type="spellStart"/>
      <w:r w:rsidRPr="00B20530">
        <w:rPr>
          <w:rFonts w:ascii="Times New Roman" w:hAnsi="Times New Roman"/>
        </w:rPr>
        <w:t>Dn</w:t>
      </w:r>
      <w:proofErr w:type="spellEnd"/>
      <w:r w:rsidRPr="00B20530">
        <w:rPr>
          <w:rFonts w:ascii="Times New Roman" w:hAnsi="Times New Roman"/>
        </w:rPr>
        <w:t xml:space="preserve"> 12,1-3)</w:t>
      </w:r>
    </w:p>
  </w:footnote>
  <w:footnote w:id="3">
    <w:p w14:paraId="0A2FAF56" w14:textId="77777777" w:rsidR="00DA24E1" w:rsidRPr="007B4F95" w:rsidRDefault="00DA24E1" w:rsidP="00B20530">
      <w:pPr>
        <w:pStyle w:val="NormaleWeb"/>
        <w:spacing w:line="360" w:lineRule="auto"/>
        <w:jc w:val="both"/>
        <w:rPr>
          <w:sz w:val="20"/>
          <w:szCs w:val="20"/>
        </w:rPr>
      </w:pPr>
      <w:r w:rsidRPr="007B4F95">
        <w:rPr>
          <w:rStyle w:val="Rimandonotaapidipagina"/>
          <w:sz w:val="20"/>
          <w:szCs w:val="20"/>
        </w:rPr>
        <w:footnoteRef/>
      </w:r>
      <w:r w:rsidRPr="007B4F95">
        <w:rPr>
          <w:sz w:val="20"/>
          <w:szCs w:val="20"/>
        </w:rPr>
        <w:t xml:space="preserve"> Cfr. Concilio Ecumenico Vaticano II,</w:t>
      </w:r>
      <w:r w:rsidR="005A6334" w:rsidRPr="007B4F95">
        <w:rPr>
          <w:sz w:val="20"/>
          <w:szCs w:val="20"/>
        </w:rPr>
        <w:t xml:space="preserve"> </w:t>
      </w:r>
      <w:proofErr w:type="spellStart"/>
      <w:r w:rsidRPr="007B4F95">
        <w:rPr>
          <w:i/>
          <w:sz w:val="20"/>
          <w:szCs w:val="20"/>
        </w:rPr>
        <w:t>Presbyterorum</w:t>
      </w:r>
      <w:proofErr w:type="spellEnd"/>
      <w:r w:rsidRPr="007B4F95">
        <w:rPr>
          <w:i/>
          <w:sz w:val="20"/>
          <w:szCs w:val="20"/>
        </w:rPr>
        <w:t xml:space="preserve"> </w:t>
      </w:r>
      <w:proofErr w:type="spellStart"/>
      <w:r w:rsidRPr="007B4F95">
        <w:rPr>
          <w:i/>
          <w:sz w:val="20"/>
          <w:szCs w:val="20"/>
        </w:rPr>
        <w:t>ordinis</w:t>
      </w:r>
      <w:proofErr w:type="spellEnd"/>
      <w:r w:rsidRPr="007B4F95">
        <w:rPr>
          <w:sz w:val="20"/>
          <w:szCs w:val="20"/>
        </w:rPr>
        <w:t>, 17</w:t>
      </w:r>
      <w:r w:rsidR="001F3C01">
        <w:rPr>
          <w:sz w:val="20"/>
          <w:szCs w:val="20"/>
        </w:rPr>
        <w:t xml:space="preserve"> in EV 1/1299-</w:t>
      </w:r>
      <w:proofErr w:type="gramStart"/>
      <w:r w:rsidR="001F3C01">
        <w:rPr>
          <w:sz w:val="20"/>
          <w:szCs w:val="20"/>
        </w:rPr>
        <w:t xml:space="preserve">1300 </w:t>
      </w:r>
      <w:r w:rsidRPr="007B4F95">
        <w:rPr>
          <w:sz w:val="20"/>
          <w:szCs w:val="20"/>
        </w:rPr>
        <w:t>:”</w:t>
      </w:r>
      <w:r w:rsidR="00252748">
        <w:rPr>
          <w:sz w:val="20"/>
          <w:szCs w:val="20"/>
        </w:rPr>
        <w:t>(</w:t>
      </w:r>
      <w:proofErr w:type="gramEnd"/>
      <w:r w:rsidR="00252748">
        <w:rPr>
          <w:sz w:val="20"/>
          <w:szCs w:val="20"/>
        </w:rPr>
        <w:t>I presbiteri, ndr)</w:t>
      </w:r>
      <w:r w:rsidR="001F3C01">
        <w:rPr>
          <w:sz w:val="20"/>
          <w:szCs w:val="20"/>
        </w:rPr>
        <w:t xml:space="preserve"> </w:t>
      </w:r>
      <w:r w:rsidR="00446619" w:rsidRPr="007B4F95">
        <w:rPr>
          <w:sz w:val="20"/>
          <w:szCs w:val="20"/>
        </w:rPr>
        <w:t>Vivendo in mezzo al mondo devono però avere sempre presente che, come ha detto il Signore nostro Maestro, essi non appartengono al mondo</w:t>
      </w:r>
      <w:r w:rsidR="009A3E3C" w:rsidRPr="007B4F95">
        <w:rPr>
          <w:sz w:val="20"/>
          <w:szCs w:val="20"/>
        </w:rPr>
        <w:t>.</w:t>
      </w:r>
      <w:r w:rsidR="00446619" w:rsidRPr="007B4F95">
        <w:rPr>
          <w:sz w:val="20"/>
          <w:szCs w:val="20"/>
        </w:rPr>
        <w:t xml:space="preserve"> Perciò, usando del mondo come se non se usassero</w:t>
      </w:r>
      <w:r w:rsidR="005F0C69" w:rsidRPr="007B4F95">
        <w:rPr>
          <w:sz w:val="20"/>
          <w:szCs w:val="20"/>
        </w:rPr>
        <w:t>,</w:t>
      </w:r>
      <w:r w:rsidR="00446619" w:rsidRPr="007B4F95">
        <w:rPr>
          <w:sz w:val="20"/>
          <w:szCs w:val="20"/>
        </w:rPr>
        <w:t xml:space="preserve"> possono giungere a quella libertà che riscatta da ogni disordinata preoccupazione e rende docili all'ascolto della voce di Dio nella vita di tutti i giorni. Da questa libertà e docilità nasce il discernimento spirituale, che consente di mettersi nel giusto rapporto con il mondo e le realtà terrene. Tale rapporto è estremamente importante nel caso dei presbiteri, dato che la missione della Chiesa si svolge in mezzo al mondo e i beni creati sono del tutto necessari per lo sviluppo personale dell'uomo. Siano perciò riconoscenti per tutte le cose che concede loro il Padre perché possano ben condurre la loro esistenza. È però indispensabile che sappiano esaminare attentamente alla luce della fede tutto ciò che si trova sul loro cammino, in modo da sentirsi spinti a usare rettamente dei beni in conformità con la volontà di Dio, respingendo quanto possa nuocere alla loro missione.</w:t>
      </w:r>
      <w:r w:rsidR="00E57252">
        <w:rPr>
          <w:sz w:val="20"/>
          <w:szCs w:val="20"/>
        </w:rPr>
        <w:t xml:space="preserve"> </w:t>
      </w:r>
      <w:r w:rsidR="00446619" w:rsidRPr="007B4F95">
        <w:rPr>
          <w:sz w:val="20"/>
          <w:szCs w:val="20"/>
        </w:rPr>
        <w:t>I sacerdoti infatti, dato che il Signore è la loro «parte ed eredità» (</w:t>
      </w:r>
      <w:proofErr w:type="spellStart"/>
      <w:r w:rsidR="00446619" w:rsidRPr="007B4F95">
        <w:rPr>
          <w:sz w:val="20"/>
          <w:szCs w:val="20"/>
        </w:rPr>
        <w:t>Num</w:t>
      </w:r>
      <w:proofErr w:type="spellEnd"/>
      <w:r w:rsidR="00446619" w:rsidRPr="007B4F95">
        <w:rPr>
          <w:sz w:val="20"/>
          <w:szCs w:val="20"/>
        </w:rPr>
        <w:t xml:space="preserve"> 18,20), debbono usare dei beni temporali solo per quei fini ai quali essi possono essere destinati d'accordo con la dottrina di Cristo Signore e gli ordinamenti della Chiesa</w:t>
      </w:r>
      <w:r w:rsidR="00252748">
        <w:rPr>
          <w:sz w:val="20"/>
          <w:szCs w:val="20"/>
        </w:rPr>
        <w:t>”</w:t>
      </w:r>
      <w:r w:rsidR="00446619" w:rsidRPr="007B4F95">
        <w:rPr>
          <w:sz w:val="20"/>
          <w:szCs w:val="20"/>
        </w:rPr>
        <w:t xml:space="preserve">. </w:t>
      </w:r>
    </w:p>
  </w:footnote>
  <w:footnote w:id="4">
    <w:p w14:paraId="626622F9" w14:textId="77777777" w:rsidR="004E5EA8" w:rsidRPr="007B4F95" w:rsidRDefault="004E5EA8" w:rsidP="007B4F95">
      <w:pPr>
        <w:pStyle w:val="Testonotaapidipagina"/>
        <w:spacing w:line="360" w:lineRule="auto"/>
        <w:jc w:val="both"/>
        <w:rPr>
          <w:rFonts w:ascii="Times New Roman" w:hAnsi="Times New Roman"/>
        </w:rPr>
      </w:pPr>
      <w:r w:rsidRPr="007B4F95">
        <w:rPr>
          <w:rStyle w:val="Rimandonotaapidipagina"/>
        </w:rPr>
        <w:footnoteRef/>
      </w:r>
      <w:r w:rsidRPr="007B4F95">
        <w:rPr>
          <w:rFonts w:ascii="Times New Roman" w:hAnsi="Times New Roman"/>
        </w:rPr>
        <w:t xml:space="preserve"> Cfr. Salmo responsoriale (</w:t>
      </w:r>
      <w:proofErr w:type="spellStart"/>
      <w:r w:rsidRPr="007B4F95">
        <w:rPr>
          <w:rFonts w:ascii="Times New Roman" w:hAnsi="Times New Roman"/>
        </w:rPr>
        <w:t>sal</w:t>
      </w:r>
      <w:proofErr w:type="spellEnd"/>
      <w:r w:rsidRPr="007B4F95">
        <w:rPr>
          <w:rFonts w:ascii="Times New Roman" w:hAnsi="Times New Roman"/>
        </w:rPr>
        <w:t xml:space="preserve"> 15/</w:t>
      </w:r>
      <w:proofErr w:type="gramStart"/>
      <w:r w:rsidRPr="007B4F95">
        <w:rPr>
          <w:rFonts w:ascii="Times New Roman" w:hAnsi="Times New Roman"/>
        </w:rPr>
        <w:t>16,5.8</w:t>
      </w:r>
      <w:proofErr w:type="gramEnd"/>
      <w:r w:rsidRPr="007B4F95">
        <w:rPr>
          <w:rFonts w:ascii="Times New Roman" w:hAnsi="Times New Roman"/>
        </w:rPr>
        <w:t>-11)</w:t>
      </w:r>
    </w:p>
  </w:footnote>
  <w:footnote w:id="5">
    <w:p w14:paraId="03589529" w14:textId="77777777" w:rsidR="008102AD" w:rsidRPr="008102AD" w:rsidRDefault="008102AD" w:rsidP="008102AD">
      <w:pPr>
        <w:pStyle w:val="Testonotaapidipagina"/>
        <w:jc w:val="both"/>
        <w:rPr>
          <w:rFonts w:ascii="Times New Roman" w:hAnsi="Times New Roman"/>
        </w:rPr>
      </w:pPr>
      <w:r w:rsidRPr="008102AD">
        <w:rPr>
          <w:rStyle w:val="Rimandonotaapidipagina"/>
        </w:rPr>
        <w:footnoteRef/>
      </w:r>
      <w:r w:rsidRPr="008102AD">
        <w:rPr>
          <w:rFonts w:ascii="Times New Roman" w:hAnsi="Times New Roman"/>
        </w:rPr>
        <w:t xml:space="preserve"> </w:t>
      </w:r>
      <w:r w:rsidR="00E76E16">
        <w:rPr>
          <w:rFonts w:ascii="Times New Roman" w:hAnsi="Times New Roman"/>
        </w:rPr>
        <w:t>Cfr. Seconda Lettura (</w:t>
      </w:r>
      <w:proofErr w:type="spellStart"/>
      <w:r w:rsidR="00E76E16">
        <w:rPr>
          <w:rFonts w:ascii="Times New Roman" w:hAnsi="Times New Roman"/>
        </w:rPr>
        <w:t>Eb</w:t>
      </w:r>
      <w:proofErr w:type="spellEnd"/>
      <w:r w:rsidR="00E76E16">
        <w:rPr>
          <w:rFonts w:ascii="Times New Roman" w:hAnsi="Times New Roman"/>
        </w:rPr>
        <w:t xml:space="preserve"> 10,11-14.18). </w:t>
      </w:r>
      <w:r w:rsidRPr="008102AD">
        <w:rPr>
          <w:rFonts w:ascii="Times New Roman" w:hAnsi="Times New Roman"/>
        </w:rPr>
        <w:t>Si può approfondire la morte di Cristo quale sacrificio unico e definitivo</w:t>
      </w:r>
      <w:r w:rsidR="00F07B4A">
        <w:rPr>
          <w:rFonts w:ascii="Times New Roman" w:hAnsi="Times New Roman"/>
        </w:rPr>
        <w:t>-</w:t>
      </w:r>
      <w:r w:rsidRPr="008102AD">
        <w:rPr>
          <w:rFonts w:ascii="Times New Roman" w:hAnsi="Times New Roman"/>
        </w:rPr>
        <w:t xml:space="preserve"> di cui l’Eucarestia è memoriale, attualizzazione e ripresentazione</w:t>
      </w:r>
      <w:r w:rsidR="00F07B4A">
        <w:rPr>
          <w:rFonts w:ascii="Times New Roman" w:hAnsi="Times New Roman"/>
        </w:rPr>
        <w:t>-</w:t>
      </w:r>
      <w:r w:rsidRPr="008102AD">
        <w:rPr>
          <w:rFonts w:ascii="Times New Roman" w:hAnsi="Times New Roman"/>
        </w:rPr>
        <w:t xml:space="preserve"> nel Catechismo della Chiesa cattolica </w:t>
      </w:r>
      <w:proofErr w:type="gramStart"/>
      <w:r w:rsidRPr="008102AD">
        <w:rPr>
          <w:rFonts w:ascii="Times New Roman" w:hAnsi="Times New Roman"/>
        </w:rPr>
        <w:t>( art</w:t>
      </w:r>
      <w:r w:rsidR="00F07B4A">
        <w:rPr>
          <w:rFonts w:ascii="Times New Roman" w:hAnsi="Times New Roman"/>
        </w:rPr>
        <w:t>.</w:t>
      </w:r>
      <w:proofErr w:type="gramEnd"/>
      <w:r w:rsidR="00F07B4A">
        <w:rPr>
          <w:rFonts w:ascii="Times New Roman" w:hAnsi="Times New Roman"/>
        </w:rPr>
        <w:t xml:space="preserve"> </w:t>
      </w:r>
      <w:r w:rsidRPr="008102AD">
        <w:rPr>
          <w:rFonts w:ascii="Times New Roman" w:hAnsi="Times New Roman"/>
        </w:rPr>
        <w:t>613-614, 1365-1367)</w:t>
      </w:r>
    </w:p>
  </w:footnote>
  <w:footnote w:id="6">
    <w:p w14:paraId="785EEC2E" w14:textId="77777777" w:rsidR="006925D3" w:rsidRPr="006925D3" w:rsidRDefault="006925D3">
      <w:pPr>
        <w:pStyle w:val="Testonotaapidipagina"/>
        <w:rPr>
          <w:rFonts w:ascii="Times New Roman" w:hAnsi="Times New Roman"/>
        </w:rPr>
      </w:pPr>
      <w:r w:rsidRPr="006925D3">
        <w:rPr>
          <w:rStyle w:val="Rimandonotaapidipagina"/>
        </w:rPr>
        <w:footnoteRef/>
      </w:r>
      <w:r w:rsidRPr="006925D3">
        <w:rPr>
          <w:rFonts w:ascii="Times New Roman" w:hAnsi="Times New Roman"/>
        </w:rPr>
        <w:t xml:space="preserve"> Cfr. </w:t>
      </w:r>
      <w:proofErr w:type="spellStart"/>
      <w:r w:rsidRPr="006925D3">
        <w:rPr>
          <w:rFonts w:ascii="Times New Roman" w:hAnsi="Times New Roman"/>
        </w:rPr>
        <w:t>Gv</w:t>
      </w:r>
      <w:proofErr w:type="spellEnd"/>
      <w:r w:rsidRPr="006925D3">
        <w:rPr>
          <w:rFonts w:ascii="Times New Roman" w:hAnsi="Times New Roman"/>
        </w:rPr>
        <w:t xml:space="preserve"> 6,54</w:t>
      </w:r>
    </w:p>
  </w:footnote>
  <w:footnote w:id="7">
    <w:p w14:paraId="6C9799F1" w14:textId="77777777" w:rsidR="001218B1" w:rsidRPr="007B4F95" w:rsidRDefault="001218B1" w:rsidP="008102AD">
      <w:pPr>
        <w:pStyle w:val="NormaleWeb"/>
        <w:spacing w:line="360" w:lineRule="auto"/>
        <w:jc w:val="both"/>
        <w:rPr>
          <w:sz w:val="20"/>
          <w:szCs w:val="20"/>
        </w:rPr>
      </w:pPr>
      <w:r w:rsidRPr="008102AD">
        <w:rPr>
          <w:rStyle w:val="Rimandonotaapidipagina"/>
          <w:sz w:val="20"/>
          <w:szCs w:val="20"/>
        </w:rPr>
        <w:footnoteRef/>
      </w:r>
      <w:r w:rsidRPr="008102AD">
        <w:rPr>
          <w:sz w:val="20"/>
          <w:szCs w:val="20"/>
        </w:rPr>
        <w:t xml:space="preserve"> Cfr. Canto al Vangelo (Lc 21,36). Significativa l’esortazione alla vigilanza rivolta alle persone consacrate nel</w:t>
      </w:r>
      <w:r w:rsidRPr="007B4F95">
        <w:rPr>
          <w:sz w:val="20"/>
          <w:szCs w:val="20"/>
        </w:rPr>
        <w:t xml:space="preserve"> Documento della CIVCSVA, </w:t>
      </w:r>
      <w:r w:rsidRPr="007B4F95">
        <w:rPr>
          <w:i/>
          <w:sz w:val="20"/>
          <w:szCs w:val="20"/>
        </w:rPr>
        <w:t>La vita fraterna in comunità</w:t>
      </w:r>
      <w:r w:rsidRPr="007B4F95">
        <w:rPr>
          <w:sz w:val="20"/>
          <w:szCs w:val="20"/>
        </w:rPr>
        <w:t xml:space="preserve"> (2.2.1994), 13</w:t>
      </w:r>
      <w:r w:rsidR="001A241D">
        <w:rPr>
          <w:sz w:val="20"/>
          <w:szCs w:val="20"/>
        </w:rPr>
        <w:t xml:space="preserve"> in EVC </w:t>
      </w:r>
      <w:proofErr w:type="gramStart"/>
      <w:r w:rsidR="001A241D">
        <w:rPr>
          <w:sz w:val="20"/>
          <w:szCs w:val="20"/>
        </w:rPr>
        <w:t xml:space="preserve">6570 </w:t>
      </w:r>
      <w:r w:rsidRPr="007B4F95">
        <w:rPr>
          <w:sz w:val="20"/>
          <w:szCs w:val="20"/>
        </w:rPr>
        <w:t>:</w:t>
      </w:r>
      <w:proofErr w:type="gramEnd"/>
      <w:r w:rsidRPr="007B4F95">
        <w:rPr>
          <w:sz w:val="20"/>
          <w:szCs w:val="20"/>
        </w:rPr>
        <w:t>”</w:t>
      </w:r>
      <w:bookmarkStart w:id="1" w:name="top"/>
      <w:r w:rsidR="00A335F9" w:rsidRPr="007B4F95">
        <w:rPr>
          <w:sz w:val="20"/>
          <w:szCs w:val="20"/>
        </w:rPr>
        <w:t xml:space="preserve"> Come una risposta all'ammonimento del Signore: "Vegliate e pregate" (</w:t>
      </w:r>
      <w:r w:rsidR="00A335F9" w:rsidRPr="007B4F95">
        <w:rPr>
          <w:i/>
          <w:iCs/>
          <w:sz w:val="20"/>
          <w:szCs w:val="20"/>
        </w:rPr>
        <w:t>Lc</w:t>
      </w:r>
      <w:r w:rsidR="00A335F9" w:rsidRPr="007B4F95">
        <w:rPr>
          <w:sz w:val="20"/>
          <w:szCs w:val="20"/>
        </w:rPr>
        <w:t xml:space="preserve"> 21,36), la comunità religiosa deve essere vigilante e prendersi il tempo necessario per aver cura della qualità della sua vita. Talvolta i religiosi e le religiose "non hanno tempo" e la loro giornata rischia di essere troppo affannata e ansiosa e quindi può finire con lo stancare ed esaurire. Infatti, la comunità religiosa è ritmata da un orario per dare determinati tempi alla preghiera, e specialmente perché si possa imparare a dare tempo a Dio (</w:t>
      </w:r>
      <w:r w:rsidR="00A335F9" w:rsidRPr="007B4F95">
        <w:rPr>
          <w:i/>
          <w:iCs/>
          <w:sz w:val="20"/>
          <w:szCs w:val="20"/>
        </w:rPr>
        <w:t>vacare Deo</w:t>
      </w:r>
      <w:r w:rsidR="00A335F9" w:rsidRPr="007B4F95">
        <w:rPr>
          <w:sz w:val="20"/>
          <w:szCs w:val="20"/>
        </w:rPr>
        <w:t>). La preghiera va intesa anche come tempo per stare con il Signore perch</w:t>
      </w:r>
      <w:r w:rsidR="00A774C2">
        <w:rPr>
          <w:sz w:val="20"/>
          <w:szCs w:val="20"/>
        </w:rPr>
        <w:t>é</w:t>
      </w:r>
      <w:r w:rsidR="00A335F9" w:rsidRPr="007B4F95">
        <w:rPr>
          <w:sz w:val="20"/>
          <w:szCs w:val="20"/>
        </w:rPr>
        <w:t xml:space="preserve"> possa operare in noi, e tra le distrazioni e le fatiche, possa invadere la vita, confortarla e guidarla. Perché, alla fine, tutta l'esistenza possa realmente appartenergli</w:t>
      </w:r>
      <w:r w:rsidR="00691E61" w:rsidRPr="007B4F95">
        <w:rPr>
          <w:sz w:val="20"/>
          <w:szCs w:val="20"/>
        </w:rPr>
        <w:t>”</w:t>
      </w:r>
      <w:r w:rsidR="00A335F9" w:rsidRPr="007B4F95">
        <w:rPr>
          <w:sz w:val="20"/>
          <w:szCs w:val="20"/>
        </w:rPr>
        <w:t xml:space="preserve">. </w:t>
      </w:r>
      <w:bookmarkEnd w:id="1"/>
    </w:p>
  </w:footnote>
  <w:footnote w:id="8">
    <w:p w14:paraId="0EF9AEDC" w14:textId="77777777" w:rsidR="004E5EA8" w:rsidRPr="007B4F95" w:rsidRDefault="004E5EA8" w:rsidP="007B4F95">
      <w:pPr>
        <w:pStyle w:val="Testonotaapidipagina"/>
        <w:spacing w:line="360" w:lineRule="auto"/>
        <w:jc w:val="both"/>
        <w:rPr>
          <w:rFonts w:ascii="Times New Roman" w:hAnsi="Times New Roman"/>
        </w:rPr>
      </w:pPr>
      <w:r w:rsidRPr="007B4F95">
        <w:rPr>
          <w:rStyle w:val="Rimandonotaapidipagina"/>
        </w:rPr>
        <w:footnoteRef/>
      </w:r>
      <w:r w:rsidRPr="007B4F95">
        <w:rPr>
          <w:rFonts w:ascii="Times New Roman" w:hAnsi="Times New Roman"/>
        </w:rPr>
        <w:t xml:space="preserve"> </w:t>
      </w:r>
      <w:proofErr w:type="spellStart"/>
      <w:r w:rsidRPr="007B4F95">
        <w:rPr>
          <w:rFonts w:ascii="Times New Roman" w:hAnsi="Times New Roman"/>
        </w:rPr>
        <w:t>Ap</w:t>
      </w:r>
      <w:proofErr w:type="spellEnd"/>
      <w:r w:rsidRPr="007B4F95">
        <w:rPr>
          <w:rFonts w:ascii="Times New Roman" w:hAnsi="Times New Roman"/>
        </w:rPr>
        <w:t xml:space="preserve"> 22,20</w:t>
      </w:r>
    </w:p>
  </w:footnote>
  <w:footnote w:id="9">
    <w:p w14:paraId="1BB5EE96" w14:textId="77777777" w:rsidR="0096241A" w:rsidRPr="008102AD" w:rsidRDefault="0096241A" w:rsidP="007B4F95">
      <w:pPr>
        <w:pStyle w:val="Testonotaapidipagina"/>
        <w:spacing w:line="360" w:lineRule="auto"/>
        <w:jc w:val="both"/>
        <w:rPr>
          <w:rFonts w:ascii="Times New Roman" w:hAnsi="Times New Roman"/>
        </w:rPr>
      </w:pPr>
      <w:r w:rsidRPr="007B4F95">
        <w:rPr>
          <w:rStyle w:val="Rimandonotaapidipagina"/>
        </w:rPr>
        <w:footnoteRef/>
      </w:r>
      <w:r w:rsidRPr="008102AD">
        <w:rPr>
          <w:rFonts w:ascii="Times New Roman" w:hAnsi="Times New Roman"/>
        </w:rPr>
        <w:t xml:space="preserve"> Cfr. Vangelo (Mc 13,24-32)</w:t>
      </w:r>
    </w:p>
  </w:footnote>
  <w:footnote w:id="10">
    <w:p w14:paraId="2D8EC0F7" w14:textId="77777777" w:rsidR="007A689D" w:rsidRPr="00EB010B" w:rsidRDefault="007A689D">
      <w:pPr>
        <w:pStyle w:val="Testonotaapidipagina"/>
        <w:rPr>
          <w:rFonts w:ascii="Times New Roman" w:hAnsi="Times New Roman"/>
          <w:lang w:val="en-US"/>
        </w:rPr>
      </w:pPr>
      <w:r w:rsidRPr="00491F28">
        <w:rPr>
          <w:rStyle w:val="Rimandonotaapidipagina"/>
        </w:rPr>
        <w:footnoteRef/>
      </w:r>
      <w:r w:rsidRPr="00EB010B">
        <w:rPr>
          <w:rFonts w:ascii="Times New Roman" w:hAnsi="Times New Roman"/>
          <w:lang w:val="en-US"/>
        </w:rPr>
        <w:t xml:space="preserve"> </w:t>
      </w:r>
      <w:proofErr w:type="spellStart"/>
      <w:r w:rsidRPr="00EB010B">
        <w:rPr>
          <w:rFonts w:ascii="Times New Roman" w:hAnsi="Times New Roman"/>
          <w:lang w:val="en-US"/>
        </w:rPr>
        <w:t>Cfr</w:t>
      </w:r>
      <w:proofErr w:type="spellEnd"/>
      <w:r w:rsidRPr="00EB010B">
        <w:rPr>
          <w:rFonts w:ascii="Times New Roman" w:hAnsi="Times New Roman"/>
          <w:lang w:val="en-US"/>
        </w:rPr>
        <w:t>. CCC 1038-1050</w:t>
      </w:r>
    </w:p>
  </w:footnote>
  <w:footnote w:id="11">
    <w:p w14:paraId="588DA0B7" w14:textId="77777777" w:rsidR="00D619F0" w:rsidRPr="00491F28" w:rsidRDefault="00D619F0" w:rsidP="00B20530">
      <w:pPr>
        <w:pStyle w:val="Testonotaapidipagina"/>
        <w:spacing w:line="360" w:lineRule="auto"/>
        <w:jc w:val="both"/>
        <w:rPr>
          <w:rFonts w:ascii="Times New Roman" w:hAnsi="Times New Roman"/>
          <w:lang w:val="en-US"/>
        </w:rPr>
      </w:pPr>
      <w:r w:rsidRPr="00491F28">
        <w:rPr>
          <w:rStyle w:val="Rimandonotaapidipagina"/>
        </w:rPr>
        <w:footnoteRef/>
      </w:r>
      <w:r w:rsidRPr="00491F28">
        <w:rPr>
          <w:rFonts w:ascii="Times New Roman" w:hAnsi="Times New Roman"/>
          <w:lang w:val="en-US"/>
        </w:rPr>
        <w:t xml:space="preserve"> </w:t>
      </w:r>
      <w:proofErr w:type="spellStart"/>
      <w:r w:rsidRPr="00491F28">
        <w:rPr>
          <w:rFonts w:ascii="Times New Roman" w:hAnsi="Times New Roman"/>
          <w:lang w:val="en-US"/>
        </w:rPr>
        <w:t>Cfr</w:t>
      </w:r>
      <w:proofErr w:type="spellEnd"/>
      <w:r w:rsidRPr="00491F28">
        <w:rPr>
          <w:rFonts w:ascii="Times New Roman" w:hAnsi="Times New Roman"/>
          <w:lang w:val="en-US"/>
        </w:rPr>
        <w:t>. Sal 121,2</w:t>
      </w:r>
    </w:p>
  </w:footnote>
  <w:footnote w:id="12">
    <w:p w14:paraId="4C5B7647" w14:textId="77777777" w:rsidR="00D619F0" w:rsidRPr="00B20530" w:rsidRDefault="00D619F0" w:rsidP="00B20530">
      <w:pPr>
        <w:pStyle w:val="Testonotaapidipagina"/>
        <w:spacing w:line="360" w:lineRule="auto"/>
        <w:jc w:val="both"/>
        <w:rPr>
          <w:rFonts w:ascii="Times New Roman" w:hAnsi="Times New Roman"/>
          <w:lang w:val="en-US"/>
        </w:rPr>
      </w:pPr>
      <w:r w:rsidRPr="00B20530">
        <w:rPr>
          <w:rStyle w:val="Rimandonotaapidipagina"/>
        </w:rPr>
        <w:footnoteRef/>
      </w:r>
      <w:r w:rsidRPr="00B20530">
        <w:rPr>
          <w:rFonts w:ascii="Times New Roman" w:hAnsi="Times New Roman"/>
          <w:lang w:val="en-US"/>
        </w:rPr>
        <w:t xml:space="preserve"> </w:t>
      </w:r>
      <w:proofErr w:type="spellStart"/>
      <w:r w:rsidRPr="00B20530">
        <w:rPr>
          <w:rFonts w:ascii="Times New Roman" w:hAnsi="Times New Roman"/>
          <w:lang w:val="en-US"/>
        </w:rPr>
        <w:t>Cfr</w:t>
      </w:r>
      <w:proofErr w:type="spellEnd"/>
      <w:r w:rsidRPr="00B20530">
        <w:rPr>
          <w:rFonts w:ascii="Times New Roman" w:hAnsi="Times New Roman"/>
          <w:lang w:val="en-US"/>
        </w:rPr>
        <w:t>. Sal 100,2</w:t>
      </w:r>
    </w:p>
  </w:footnote>
  <w:footnote w:id="13">
    <w:p w14:paraId="6BD56DEA" w14:textId="77777777" w:rsidR="00D619F0" w:rsidRPr="008102AD" w:rsidRDefault="00D619F0" w:rsidP="00B20530">
      <w:pPr>
        <w:pStyle w:val="Testonotaapidipagina"/>
        <w:spacing w:line="360" w:lineRule="auto"/>
        <w:jc w:val="both"/>
        <w:rPr>
          <w:rFonts w:ascii="Times New Roman" w:hAnsi="Times New Roman"/>
          <w:lang w:val="en-US"/>
        </w:rPr>
      </w:pPr>
      <w:r w:rsidRPr="00B20530">
        <w:rPr>
          <w:rStyle w:val="Rimandonotaapidipagina"/>
        </w:rPr>
        <w:footnoteRef/>
      </w:r>
      <w:r w:rsidRPr="008102AD">
        <w:rPr>
          <w:rFonts w:ascii="Times New Roman" w:hAnsi="Times New Roman"/>
          <w:lang w:val="en-US"/>
        </w:rPr>
        <w:t xml:space="preserve"> </w:t>
      </w:r>
      <w:proofErr w:type="spellStart"/>
      <w:r w:rsidRPr="008102AD">
        <w:rPr>
          <w:rFonts w:ascii="Times New Roman" w:hAnsi="Times New Roman"/>
          <w:lang w:val="en-US"/>
        </w:rPr>
        <w:t>Cfr</w:t>
      </w:r>
      <w:proofErr w:type="spellEnd"/>
      <w:r w:rsidRPr="008102AD">
        <w:rPr>
          <w:rFonts w:ascii="Times New Roman" w:hAnsi="Times New Roman"/>
          <w:lang w:val="en-US"/>
        </w:rPr>
        <w:t xml:space="preserve"> Dt 6,5; Is 43,1 </w:t>
      </w:r>
    </w:p>
  </w:footnote>
  <w:footnote w:id="14">
    <w:p w14:paraId="75E687F7" w14:textId="77777777" w:rsidR="00D619F0" w:rsidRPr="00EB010B" w:rsidRDefault="00D619F0" w:rsidP="00B20530">
      <w:pPr>
        <w:pStyle w:val="Testonotaapidipagina"/>
        <w:spacing w:line="360" w:lineRule="auto"/>
        <w:jc w:val="both"/>
        <w:rPr>
          <w:rFonts w:ascii="Times New Roman" w:hAnsi="Times New Roman"/>
          <w:lang w:val="en-US"/>
        </w:rPr>
      </w:pPr>
      <w:r w:rsidRPr="00B20530">
        <w:rPr>
          <w:rStyle w:val="Rimandonotaapidipagina"/>
        </w:rPr>
        <w:footnoteRef/>
      </w:r>
      <w:r w:rsidRPr="00EB010B">
        <w:rPr>
          <w:rFonts w:ascii="Times New Roman" w:hAnsi="Times New Roman"/>
          <w:lang w:val="en-US"/>
        </w:rPr>
        <w:t xml:space="preserve"> </w:t>
      </w:r>
      <w:proofErr w:type="spellStart"/>
      <w:r w:rsidRPr="00EB010B">
        <w:rPr>
          <w:rFonts w:ascii="Times New Roman" w:hAnsi="Times New Roman"/>
          <w:lang w:val="en-US"/>
        </w:rPr>
        <w:t>Cfr</w:t>
      </w:r>
      <w:proofErr w:type="spellEnd"/>
      <w:r w:rsidRPr="00EB010B">
        <w:rPr>
          <w:rFonts w:ascii="Times New Roman" w:hAnsi="Times New Roman"/>
          <w:lang w:val="en-US"/>
        </w:rPr>
        <w:t xml:space="preserve">. </w:t>
      </w:r>
      <w:proofErr w:type="spellStart"/>
      <w:r w:rsidRPr="00EB010B">
        <w:rPr>
          <w:rFonts w:ascii="Times New Roman" w:hAnsi="Times New Roman"/>
          <w:lang w:val="en-US"/>
        </w:rPr>
        <w:t>Gc</w:t>
      </w:r>
      <w:proofErr w:type="spellEnd"/>
      <w:r w:rsidRPr="00EB010B">
        <w:rPr>
          <w:rFonts w:ascii="Times New Roman" w:hAnsi="Times New Roman"/>
          <w:lang w:val="en-US"/>
        </w:rPr>
        <w:t xml:space="preserve"> 1,17</w:t>
      </w:r>
    </w:p>
  </w:footnote>
  <w:footnote w:id="15">
    <w:p w14:paraId="27FB068B" w14:textId="77777777" w:rsidR="004557ED" w:rsidRPr="00B20530" w:rsidRDefault="004557ED" w:rsidP="00B2053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20530">
        <w:rPr>
          <w:rStyle w:val="Rimandonotaapidipagina"/>
          <w:sz w:val="20"/>
          <w:szCs w:val="20"/>
        </w:rPr>
        <w:footnoteRef/>
      </w:r>
      <w:r w:rsidRPr="00B20530">
        <w:rPr>
          <w:rFonts w:ascii="Times New Roman" w:hAnsi="Times New Roman"/>
          <w:sz w:val="20"/>
          <w:szCs w:val="20"/>
        </w:rPr>
        <w:t xml:space="preserve"> Cfr. </w:t>
      </w:r>
      <w:proofErr w:type="spellStart"/>
      <w:r w:rsidRPr="00B20530">
        <w:rPr>
          <w:rFonts w:ascii="Times New Roman" w:hAnsi="Times New Roman"/>
          <w:sz w:val="20"/>
          <w:szCs w:val="20"/>
        </w:rPr>
        <w:t>Ger</w:t>
      </w:r>
      <w:proofErr w:type="spellEnd"/>
      <w:r w:rsidRPr="00B20530">
        <w:rPr>
          <w:rFonts w:ascii="Times New Roman" w:hAnsi="Times New Roman"/>
          <w:sz w:val="20"/>
          <w:szCs w:val="20"/>
        </w:rPr>
        <w:t xml:space="preserve"> 7,23</w:t>
      </w:r>
    </w:p>
  </w:footnote>
  <w:footnote w:id="16">
    <w:p w14:paraId="6436C70E" w14:textId="77777777" w:rsidR="00290744" w:rsidRPr="00B20530" w:rsidRDefault="00290744" w:rsidP="00B20530">
      <w:pPr>
        <w:pStyle w:val="Testonotaapidipagina"/>
        <w:spacing w:line="360" w:lineRule="auto"/>
        <w:jc w:val="both"/>
        <w:rPr>
          <w:rFonts w:ascii="Times New Roman" w:hAnsi="Times New Roman"/>
        </w:rPr>
      </w:pPr>
      <w:r w:rsidRPr="00B20530">
        <w:rPr>
          <w:rStyle w:val="Rimandonotaapidipagina"/>
        </w:rPr>
        <w:footnoteRef/>
      </w:r>
      <w:r w:rsidRPr="00B20530">
        <w:rPr>
          <w:rFonts w:ascii="Times New Roman" w:hAnsi="Times New Roman"/>
        </w:rPr>
        <w:t xml:space="preserve"> 1 </w:t>
      </w:r>
      <w:proofErr w:type="spellStart"/>
      <w:r w:rsidRPr="00B20530">
        <w:rPr>
          <w:rFonts w:ascii="Times New Roman" w:hAnsi="Times New Roman"/>
        </w:rPr>
        <w:t>Cor</w:t>
      </w:r>
      <w:proofErr w:type="spellEnd"/>
      <w:r w:rsidRPr="00B20530">
        <w:rPr>
          <w:rFonts w:ascii="Times New Roman" w:hAnsi="Times New Roman"/>
        </w:rPr>
        <w:t xml:space="preserve"> </w:t>
      </w:r>
      <w:proofErr w:type="gramStart"/>
      <w:r w:rsidRPr="00B20530">
        <w:rPr>
          <w:rFonts w:ascii="Times New Roman" w:hAnsi="Times New Roman"/>
        </w:rPr>
        <w:t>11,24.25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EF"/>
    <w:rsid w:val="00005250"/>
    <w:rsid w:val="00016B99"/>
    <w:rsid w:val="00017C9C"/>
    <w:rsid w:val="00065707"/>
    <w:rsid w:val="000A6769"/>
    <w:rsid w:val="001218B1"/>
    <w:rsid w:val="001319D2"/>
    <w:rsid w:val="001600A5"/>
    <w:rsid w:val="001775DD"/>
    <w:rsid w:val="001903C1"/>
    <w:rsid w:val="001A241D"/>
    <w:rsid w:val="001D5871"/>
    <w:rsid w:val="001D72A4"/>
    <w:rsid w:val="001F3C01"/>
    <w:rsid w:val="00252748"/>
    <w:rsid w:val="00290744"/>
    <w:rsid w:val="00290B94"/>
    <w:rsid w:val="002B335A"/>
    <w:rsid w:val="003061D6"/>
    <w:rsid w:val="00310727"/>
    <w:rsid w:val="00364840"/>
    <w:rsid w:val="003B553B"/>
    <w:rsid w:val="003C2318"/>
    <w:rsid w:val="00405DC4"/>
    <w:rsid w:val="00441ABE"/>
    <w:rsid w:val="00446619"/>
    <w:rsid w:val="004557ED"/>
    <w:rsid w:val="00473263"/>
    <w:rsid w:val="004746B3"/>
    <w:rsid w:val="00491F28"/>
    <w:rsid w:val="004A2429"/>
    <w:rsid w:val="004E5EA8"/>
    <w:rsid w:val="005024C6"/>
    <w:rsid w:val="00512A00"/>
    <w:rsid w:val="00525F10"/>
    <w:rsid w:val="005428E7"/>
    <w:rsid w:val="00590122"/>
    <w:rsid w:val="005A6334"/>
    <w:rsid w:val="005D5534"/>
    <w:rsid w:val="005F0C69"/>
    <w:rsid w:val="006164AE"/>
    <w:rsid w:val="00620D0F"/>
    <w:rsid w:val="00631F25"/>
    <w:rsid w:val="00672F4E"/>
    <w:rsid w:val="00691E61"/>
    <w:rsid w:val="006925D3"/>
    <w:rsid w:val="006C6399"/>
    <w:rsid w:val="006E15F6"/>
    <w:rsid w:val="00752332"/>
    <w:rsid w:val="00766F95"/>
    <w:rsid w:val="007A0982"/>
    <w:rsid w:val="007A689D"/>
    <w:rsid w:val="007B4F95"/>
    <w:rsid w:val="007F5FC7"/>
    <w:rsid w:val="008102AD"/>
    <w:rsid w:val="00832461"/>
    <w:rsid w:val="00851756"/>
    <w:rsid w:val="00884D59"/>
    <w:rsid w:val="00896DA0"/>
    <w:rsid w:val="00932E80"/>
    <w:rsid w:val="00944C7A"/>
    <w:rsid w:val="0096241A"/>
    <w:rsid w:val="00964F9C"/>
    <w:rsid w:val="00974D4C"/>
    <w:rsid w:val="009A3D5E"/>
    <w:rsid w:val="009A3E3C"/>
    <w:rsid w:val="009B4681"/>
    <w:rsid w:val="009C06FA"/>
    <w:rsid w:val="009D7057"/>
    <w:rsid w:val="00A335F9"/>
    <w:rsid w:val="00A67CD0"/>
    <w:rsid w:val="00A774C2"/>
    <w:rsid w:val="00B20530"/>
    <w:rsid w:val="00B47EF7"/>
    <w:rsid w:val="00BF3D19"/>
    <w:rsid w:val="00BF3D2E"/>
    <w:rsid w:val="00C32A3E"/>
    <w:rsid w:val="00C766BA"/>
    <w:rsid w:val="00D0285E"/>
    <w:rsid w:val="00D071D7"/>
    <w:rsid w:val="00D164AE"/>
    <w:rsid w:val="00D20546"/>
    <w:rsid w:val="00D619F0"/>
    <w:rsid w:val="00D74AE7"/>
    <w:rsid w:val="00D848F3"/>
    <w:rsid w:val="00D87DEF"/>
    <w:rsid w:val="00DA24E1"/>
    <w:rsid w:val="00DB2EA2"/>
    <w:rsid w:val="00E01FE9"/>
    <w:rsid w:val="00E551E2"/>
    <w:rsid w:val="00E57252"/>
    <w:rsid w:val="00E76E16"/>
    <w:rsid w:val="00EB010B"/>
    <w:rsid w:val="00EC1095"/>
    <w:rsid w:val="00EF4D17"/>
    <w:rsid w:val="00F07B4A"/>
    <w:rsid w:val="00F31543"/>
    <w:rsid w:val="00F376E5"/>
    <w:rsid w:val="00F40E9A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FB2"/>
  <w15:docId w15:val="{740DEF39-AF53-4A7F-91A7-C533AE0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DE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7D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7DE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DEF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0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06F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0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6FA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446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A0D8-F37D-4BD7-8130-28064F7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Riccardo Losappio</cp:lastModifiedBy>
  <cp:revision>2</cp:revision>
  <dcterms:created xsi:type="dcterms:W3CDTF">2015-11-14T15:47:00Z</dcterms:created>
  <dcterms:modified xsi:type="dcterms:W3CDTF">2015-11-14T15:47:00Z</dcterms:modified>
</cp:coreProperties>
</file>