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05CAB" w14:textId="77777777" w:rsidR="007C4D54" w:rsidRDefault="005E3B67" w:rsidP="005E3B67">
      <w:pPr>
        <w:jc w:val="center"/>
        <w:rPr>
          <w:rFonts w:ascii="Times New Roman" w:hAnsi="Times New Roman" w:cs="Times New Roman"/>
          <w:i/>
        </w:rPr>
      </w:pPr>
      <w:bookmarkStart w:id="0" w:name="_GoBack"/>
      <w:bookmarkEnd w:id="0"/>
      <w:r w:rsidRPr="005E3B67">
        <w:rPr>
          <w:rFonts w:ascii="Times New Roman" w:hAnsi="Times New Roman" w:cs="Times New Roman"/>
          <w:i/>
        </w:rPr>
        <w:t>Catechesi mistagogica della Domenica delle Palme e della Passione del Signore</w:t>
      </w:r>
      <w:r>
        <w:rPr>
          <w:rFonts w:ascii="Times New Roman" w:hAnsi="Times New Roman" w:cs="Times New Roman"/>
          <w:i/>
        </w:rPr>
        <w:t xml:space="preserve">/C </w:t>
      </w:r>
      <w:r w:rsidR="006A569F">
        <w:rPr>
          <w:rFonts w:ascii="Times New Roman" w:hAnsi="Times New Roman" w:cs="Times New Roman"/>
          <w:i/>
        </w:rPr>
        <w:t xml:space="preserve"> </w:t>
      </w:r>
      <w:r w:rsidR="00795E3E">
        <w:rPr>
          <w:rFonts w:ascii="Times New Roman" w:hAnsi="Times New Roman" w:cs="Times New Roman"/>
          <w:i/>
        </w:rPr>
        <w:t xml:space="preserve"> </w:t>
      </w:r>
    </w:p>
    <w:p w14:paraId="529FE549" w14:textId="77777777" w:rsidR="00795E3E" w:rsidRDefault="00795E3E" w:rsidP="005E3B67">
      <w:pPr>
        <w:jc w:val="center"/>
        <w:rPr>
          <w:rFonts w:ascii="Times New Roman" w:hAnsi="Times New Roman" w:cs="Times New Roman"/>
          <w:i/>
        </w:rPr>
      </w:pPr>
      <w:r>
        <w:rPr>
          <w:rFonts w:ascii="Times New Roman" w:hAnsi="Times New Roman" w:cs="Times New Roman"/>
          <w:i/>
        </w:rPr>
        <w:t>Camminiamo sulle orme di Cristo</w:t>
      </w:r>
    </w:p>
    <w:p w14:paraId="5B2C0134" w14:textId="77777777" w:rsidR="006D031A" w:rsidRDefault="006A569F" w:rsidP="006A569F">
      <w:pPr>
        <w:spacing w:line="360" w:lineRule="auto"/>
        <w:jc w:val="both"/>
        <w:rPr>
          <w:rFonts w:ascii="Times New Roman" w:hAnsi="Times New Roman" w:cs="Times New Roman"/>
        </w:rPr>
      </w:pPr>
      <w:r w:rsidRPr="00641D3C">
        <w:rPr>
          <w:rFonts w:ascii="Times New Roman" w:hAnsi="Times New Roman" w:cs="Times New Roman"/>
        </w:rPr>
        <w:t>Entriamo nella Settimana santa</w:t>
      </w:r>
      <w:r w:rsidR="008D1986">
        <w:rPr>
          <w:rFonts w:ascii="Times New Roman" w:hAnsi="Times New Roman" w:cs="Times New Roman"/>
        </w:rPr>
        <w:t xml:space="preserve"> o grande settimana, cuore di tutto l’anno liturgico,  </w:t>
      </w:r>
      <w:r w:rsidR="00641D3C">
        <w:rPr>
          <w:rFonts w:ascii="Times New Roman" w:hAnsi="Times New Roman" w:cs="Times New Roman"/>
        </w:rPr>
        <w:t>partecipando attivamente, pienamente e consapevolmente alle celebrazioni liturgiche per essere immersi nella passione, morte e risurrezione del Signore nostro Gesù Cristo</w:t>
      </w:r>
      <w:r w:rsidR="00EB3912">
        <w:rPr>
          <w:rFonts w:ascii="Times New Roman" w:hAnsi="Times New Roman" w:cs="Times New Roman"/>
        </w:rPr>
        <w:t>, morendo e risorgendo con Lui.</w:t>
      </w:r>
    </w:p>
    <w:p w14:paraId="42370002" w14:textId="77777777" w:rsidR="001D533A" w:rsidRDefault="00631698" w:rsidP="006A569F">
      <w:pPr>
        <w:spacing w:line="360" w:lineRule="auto"/>
        <w:jc w:val="both"/>
        <w:rPr>
          <w:rFonts w:ascii="Times New Roman" w:hAnsi="Times New Roman" w:cs="Times New Roman"/>
        </w:rPr>
      </w:pPr>
      <w:r>
        <w:rPr>
          <w:rFonts w:ascii="Times New Roman" w:hAnsi="Times New Roman" w:cs="Times New Roman"/>
        </w:rPr>
        <w:t xml:space="preserve"> </w:t>
      </w:r>
      <w:r w:rsidR="006A569F">
        <w:rPr>
          <w:rFonts w:ascii="Times New Roman" w:hAnsi="Times New Roman" w:cs="Times New Roman"/>
        </w:rPr>
        <w:t xml:space="preserve">Questa Domenica, giorno da sempre dedicato alla risurrezione del Signore, è chiamata delle Palme e della Passione del Signore perché unisce due antiche tradizioni: la processione a Gerusalemme e la lettura della Passione a Roma. </w:t>
      </w:r>
      <w:r w:rsidR="002D0231">
        <w:rPr>
          <w:rFonts w:ascii="Times New Roman" w:hAnsi="Times New Roman" w:cs="Times New Roman"/>
        </w:rPr>
        <w:t>Gesù entra in Gerusalemme quale Messia pacifico, mite ed umile di cuore</w:t>
      </w:r>
      <w:r w:rsidR="001D533A">
        <w:rPr>
          <w:rFonts w:ascii="Times New Roman" w:hAnsi="Times New Roman" w:cs="Times New Roman"/>
        </w:rPr>
        <w:t>, cavalcando un puledro</w:t>
      </w:r>
      <w:r w:rsidR="00041FAB">
        <w:rPr>
          <w:rStyle w:val="Rimandonotaapidipagina"/>
          <w:rFonts w:ascii="Times New Roman" w:hAnsi="Times New Roman" w:cs="Times New Roman"/>
        </w:rPr>
        <w:footnoteReference w:id="1"/>
      </w:r>
      <w:r w:rsidR="001D533A">
        <w:rPr>
          <w:rFonts w:ascii="Times New Roman" w:hAnsi="Times New Roman" w:cs="Times New Roman"/>
        </w:rPr>
        <w:t xml:space="preserve">. Accogliamolo con gioia perché è venuto a riconciliarci con il Padre e tra di noi! </w:t>
      </w:r>
      <w:r w:rsidR="00987022">
        <w:rPr>
          <w:rFonts w:ascii="Times New Roman" w:hAnsi="Times New Roman" w:cs="Times New Roman"/>
        </w:rPr>
        <w:t xml:space="preserve"> </w:t>
      </w:r>
      <w:r w:rsidR="00776F40">
        <w:rPr>
          <w:rFonts w:ascii="Times New Roman" w:hAnsi="Times New Roman" w:cs="Times New Roman"/>
        </w:rPr>
        <w:t>Facciamo</w:t>
      </w:r>
      <w:r w:rsidR="00D4307E">
        <w:rPr>
          <w:rFonts w:ascii="Times New Roman" w:hAnsi="Times New Roman" w:cs="Times New Roman"/>
        </w:rPr>
        <w:t>gli</w:t>
      </w:r>
      <w:r w:rsidR="00776F40">
        <w:rPr>
          <w:rFonts w:ascii="Times New Roman" w:hAnsi="Times New Roman" w:cs="Times New Roman"/>
        </w:rPr>
        <w:t xml:space="preserve"> compagnia in questa settimana, </w:t>
      </w:r>
      <w:r w:rsidR="00B239C7">
        <w:rPr>
          <w:rFonts w:ascii="Times New Roman" w:hAnsi="Times New Roman" w:cs="Times New Roman"/>
        </w:rPr>
        <w:t>camminando dietro di Lui</w:t>
      </w:r>
      <w:r w:rsidR="00776F40">
        <w:rPr>
          <w:rFonts w:ascii="Times New Roman" w:hAnsi="Times New Roman" w:cs="Times New Roman"/>
        </w:rPr>
        <w:t>, così come ha fatto la Beata Vergine Maria Addolorata, fino al Calvario e all’alba del terzo giorno.</w:t>
      </w:r>
    </w:p>
    <w:p w14:paraId="53081794" w14:textId="77777777" w:rsidR="00987022" w:rsidRDefault="008601F2" w:rsidP="006A569F">
      <w:pPr>
        <w:spacing w:line="360" w:lineRule="auto"/>
        <w:jc w:val="both"/>
        <w:rPr>
          <w:rFonts w:ascii="Times New Roman" w:hAnsi="Times New Roman" w:cs="Times New Roman"/>
        </w:rPr>
      </w:pPr>
      <w:r>
        <w:rPr>
          <w:rFonts w:ascii="Times New Roman" w:hAnsi="Times New Roman" w:cs="Times New Roman"/>
        </w:rPr>
        <w:t>C</w:t>
      </w:r>
      <w:r w:rsidR="00987022">
        <w:rPr>
          <w:rFonts w:ascii="Times New Roman" w:hAnsi="Times New Roman" w:cs="Times New Roman"/>
        </w:rPr>
        <w:t>hied</w:t>
      </w:r>
      <w:r>
        <w:rPr>
          <w:rFonts w:ascii="Times New Roman" w:hAnsi="Times New Roman" w:cs="Times New Roman"/>
        </w:rPr>
        <w:t xml:space="preserve">iamo </w:t>
      </w:r>
      <w:r w:rsidR="00987022">
        <w:rPr>
          <w:rFonts w:ascii="Times New Roman" w:hAnsi="Times New Roman" w:cs="Times New Roman"/>
        </w:rPr>
        <w:t>al Padre la grazia di seguire il suo Figlio Gesù fino alla morte, per essere partecipi della sua risurrezione</w:t>
      </w:r>
      <w:r w:rsidR="00B77823">
        <w:rPr>
          <w:rStyle w:val="Rimandonotaapidipagina"/>
          <w:rFonts w:ascii="Times New Roman" w:hAnsi="Times New Roman" w:cs="Times New Roman"/>
        </w:rPr>
        <w:footnoteReference w:id="2"/>
      </w:r>
      <w:r w:rsidR="00987022">
        <w:rPr>
          <w:rFonts w:ascii="Times New Roman" w:hAnsi="Times New Roman" w:cs="Times New Roman"/>
        </w:rPr>
        <w:t>.</w:t>
      </w:r>
    </w:p>
    <w:p w14:paraId="787D7436" w14:textId="77777777" w:rsidR="00CC12DF" w:rsidRDefault="00CC12DF" w:rsidP="006A569F">
      <w:pPr>
        <w:spacing w:line="360" w:lineRule="auto"/>
        <w:jc w:val="both"/>
        <w:rPr>
          <w:rFonts w:ascii="Times New Roman" w:hAnsi="Times New Roman" w:cs="Times New Roman"/>
        </w:rPr>
      </w:pPr>
      <w:r w:rsidRPr="008D7FBE">
        <w:rPr>
          <w:rFonts w:ascii="Times New Roman" w:hAnsi="Times New Roman" w:cs="Times New Roman"/>
          <w:i/>
        </w:rPr>
        <w:t>Isaia</w:t>
      </w:r>
      <w:r w:rsidR="00745429">
        <w:rPr>
          <w:rStyle w:val="Rimandonotaapidipagina"/>
          <w:rFonts w:ascii="Times New Roman" w:hAnsi="Times New Roman" w:cs="Times New Roman"/>
          <w:i/>
        </w:rPr>
        <w:footnoteReference w:id="3"/>
      </w:r>
      <w:r w:rsidRPr="008D7FBE">
        <w:rPr>
          <w:rFonts w:ascii="Times New Roman" w:hAnsi="Times New Roman" w:cs="Times New Roman"/>
          <w:i/>
        </w:rPr>
        <w:t xml:space="preserve"> </w:t>
      </w:r>
      <w:r>
        <w:rPr>
          <w:rFonts w:ascii="Times New Roman" w:hAnsi="Times New Roman" w:cs="Times New Roman"/>
        </w:rPr>
        <w:t xml:space="preserve">nel terzo canto del Signore profetizza misteriosamente il mistero di Cristo che, fedele al Padre, accetta di essere ricoperto di insulti e di sputi. </w:t>
      </w:r>
      <w:r w:rsidR="002B486D">
        <w:rPr>
          <w:rFonts w:ascii="Times New Roman" w:hAnsi="Times New Roman" w:cs="Times New Roman"/>
        </w:rPr>
        <w:t>Egli no</w:t>
      </w:r>
      <w:r w:rsidR="0080369D">
        <w:rPr>
          <w:rFonts w:ascii="Times New Roman" w:hAnsi="Times New Roman" w:cs="Times New Roman"/>
        </w:rPr>
        <w:t>n</w:t>
      </w:r>
      <w:r w:rsidR="002B486D">
        <w:rPr>
          <w:rFonts w:ascii="Times New Roman" w:hAnsi="Times New Roman" w:cs="Times New Roman"/>
        </w:rPr>
        <w:t xml:space="preserve"> è venuto per essere servito, ma per servire e dare la sua vita in riscatto per tutti.</w:t>
      </w:r>
      <w:r>
        <w:rPr>
          <w:rFonts w:ascii="Times New Roman" w:hAnsi="Times New Roman" w:cs="Times New Roman"/>
        </w:rPr>
        <w:t xml:space="preserve"> </w:t>
      </w:r>
    </w:p>
    <w:p w14:paraId="7FE02796" w14:textId="77777777" w:rsidR="005E3B67" w:rsidRDefault="00CC12DF" w:rsidP="006A569F">
      <w:pPr>
        <w:spacing w:line="360" w:lineRule="auto"/>
        <w:jc w:val="both"/>
        <w:rPr>
          <w:rFonts w:ascii="Times New Roman" w:hAnsi="Times New Roman" w:cs="Times New Roman"/>
        </w:rPr>
      </w:pPr>
      <w:r>
        <w:rPr>
          <w:rFonts w:ascii="Times New Roman" w:hAnsi="Times New Roman" w:cs="Times New Roman"/>
        </w:rPr>
        <w:t xml:space="preserve">Il </w:t>
      </w:r>
      <w:r w:rsidRPr="008D7FBE">
        <w:rPr>
          <w:rFonts w:ascii="Times New Roman" w:hAnsi="Times New Roman" w:cs="Times New Roman"/>
          <w:i/>
        </w:rPr>
        <w:t>salmo</w:t>
      </w:r>
      <w:r w:rsidR="009718FD">
        <w:rPr>
          <w:rStyle w:val="Rimandonotaapidipagina"/>
          <w:rFonts w:ascii="Times New Roman" w:hAnsi="Times New Roman" w:cs="Times New Roman"/>
          <w:i/>
        </w:rPr>
        <w:footnoteReference w:id="4"/>
      </w:r>
      <w:r>
        <w:rPr>
          <w:rFonts w:ascii="Times New Roman" w:hAnsi="Times New Roman" w:cs="Times New Roman"/>
        </w:rPr>
        <w:t xml:space="preserve"> </w:t>
      </w:r>
      <w:r w:rsidR="002D0231">
        <w:rPr>
          <w:rFonts w:ascii="Times New Roman" w:hAnsi="Times New Roman" w:cs="Times New Roman"/>
        </w:rPr>
        <w:t xml:space="preserve"> </w:t>
      </w:r>
      <w:r>
        <w:rPr>
          <w:rFonts w:ascii="Times New Roman" w:hAnsi="Times New Roman" w:cs="Times New Roman"/>
        </w:rPr>
        <w:t>sulle labbra del Signore</w:t>
      </w:r>
      <w:r w:rsidR="00902942">
        <w:rPr>
          <w:rFonts w:ascii="Times New Roman" w:hAnsi="Times New Roman" w:cs="Times New Roman"/>
        </w:rPr>
        <w:t xml:space="preserve">- che lo ha pregato prima di morire sulla croce- </w:t>
      </w:r>
      <w:r>
        <w:rPr>
          <w:rFonts w:ascii="Times New Roman" w:hAnsi="Times New Roman" w:cs="Times New Roman"/>
        </w:rPr>
        <w:t xml:space="preserve"> manifesta la sofferenza dell’uomo, ma professa anche la fiducia nella vittoria di Dio sul male:”Ma tu, Signore, non stare lontano, mia forza, vieni presto in mio aiuto. Annuncerò il tuo nome ai miei fratelli, ti loderò in mezzo all’assemblea”. </w:t>
      </w:r>
    </w:p>
    <w:p w14:paraId="555B9BF4" w14:textId="77777777" w:rsidR="00025C2D" w:rsidRDefault="005A442C" w:rsidP="00CC028A">
      <w:pPr>
        <w:spacing w:line="360" w:lineRule="auto"/>
        <w:jc w:val="both"/>
        <w:rPr>
          <w:rFonts w:ascii="Times New Roman" w:hAnsi="Times New Roman" w:cs="Times New Roman"/>
        </w:rPr>
      </w:pPr>
      <w:r>
        <w:rPr>
          <w:rFonts w:ascii="Times New Roman" w:hAnsi="Times New Roman" w:cs="Times New Roman"/>
        </w:rPr>
        <w:t xml:space="preserve">L’apostolo </w:t>
      </w:r>
      <w:r w:rsidRPr="008D7FBE">
        <w:rPr>
          <w:rFonts w:ascii="Times New Roman" w:hAnsi="Times New Roman" w:cs="Times New Roman"/>
          <w:i/>
        </w:rPr>
        <w:t>Paolo nella Lettera ai Filippesi</w:t>
      </w:r>
      <w:r w:rsidR="009718FD">
        <w:rPr>
          <w:rStyle w:val="Rimandonotaapidipagina"/>
          <w:rFonts w:ascii="Times New Roman" w:hAnsi="Times New Roman" w:cs="Times New Roman"/>
          <w:i/>
        </w:rPr>
        <w:footnoteReference w:id="5"/>
      </w:r>
      <w:r>
        <w:rPr>
          <w:rFonts w:ascii="Times New Roman" w:hAnsi="Times New Roman" w:cs="Times New Roman"/>
        </w:rPr>
        <w:t>ci ha annunciato il mistero di Gesù Cristo, Verbo incarnato</w:t>
      </w:r>
      <w:r w:rsidR="00025C2D">
        <w:rPr>
          <w:rFonts w:ascii="Times New Roman" w:hAnsi="Times New Roman" w:cs="Times New Roman"/>
        </w:rPr>
        <w:t>, servo</w:t>
      </w:r>
      <w:r w:rsidR="00CC028A">
        <w:rPr>
          <w:rFonts w:ascii="Times New Roman" w:hAnsi="Times New Roman" w:cs="Times New Roman"/>
        </w:rPr>
        <w:t xml:space="preserve"> o</w:t>
      </w:r>
      <w:r w:rsidR="00025C2D">
        <w:rPr>
          <w:rFonts w:ascii="Times New Roman" w:hAnsi="Times New Roman" w:cs="Times New Roman"/>
        </w:rPr>
        <w:t>bbediente al Padre fino alla morte di croce, che non è il fallimento della sua missione, ma il suo pieno compimento. Infatti, il Padre ha esaltato il suo Figlio crocifisso e gli ha donato il nome che è al di sopra di ogni altro nome. Contempliamo la Croce gloriosa del Signore</w:t>
      </w:r>
      <w:r w:rsidR="00BD06D2">
        <w:rPr>
          <w:rFonts w:ascii="Times New Roman" w:hAnsi="Times New Roman" w:cs="Times New Roman"/>
        </w:rPr>
        <w:t>, il Dio con noi, solidale fino alla morte di croce</w:t>
      </w:r>
      <w:r w:rsidR="00BD06D2">
        <w:rPr>
          <w:rStyle w:val="Rimandonotaapidipagina"/>
          <w:rFonts w:ascii="Times New Roman" w:hAnsi="Times New Roman" w:cs="Times New Roman"/>
        </w:rPr>
        <w:footnoteReference w:id="6"/>
      </w:r>
      <w:r w:rsidR="00CC028A">
        <w:rPr>
          <w:rFonts w:ascii="Times New Roman" w:hAnsi="Times New Roman" w:cs="Times New Roman"/>
        </w:rPr>
        <w:t>.</w:t>
      </w:r>
      <w:r w:rsidR="00025C2D">
        <w:rPr>
          <w:rFonts w:ascii="Times New Roman" w:hAnsi="Times New Roman" w:cs="Times New Roman"/>
        </w:rPr>
        <w:t xml:space="preserve"> </w:t>
      </w:r>
    </w:p>
    <w:p w14:paraId="367AC039" w14:textId="77777777" w:rsidR="00025C2D" w:rsidRDefault="00025C2D" w:rsidP="006A569F">
      <w:pPr>
        <w:spacing w:line="360" w:lineRule="auto"/>
        <w:jc w:val="both"/>
        <w:rPr>
          <w:rFonts w:ascii="Times New Roman" w:hAnsi="Times New Roman" w:cs="Times New Roman"/>
        </w:rPr>
      </w:pPr>
      <w:r w:rsidRPr="008D7FBE">
        <w:rPr>
          <w:rFonts w:ascii="Times New Roman" w:hAnsi="Times New Roman" w:cs="Times New Roman"/>
          <w:i/>
        </w:rPr>
        <w:lastRenderedPageBreak/>
        <w:t>Luca</w:t>
      </w:r>
      <w:r w:rsidR="004B6B12">
        <w:rPr>
          <w:rStyle w:val="Rimandonotaapidipagina"/>
          <w:rFonts w:ascii="Times New Roman" w:hAnsi="Times New Roman" w:cs="Times New Roman"/>
          <w:i/>
        </w:rPr>
        <w:footnoteReference w:id="7"/>
      </w:r>
      <w:r>
        <w:rPr>
          <w:rFonts w:ascii="Times New Roman" w:hAnsi="Times New Roman" w:cs="Times New Roman"/>
        </w:rPr>
        <w:t>, l’evangelista della misericordia, narra la Passione del Signore quale manifestazione</w:t>
      </w:r>
      <w:r w:rsidR="00716612">
        <w:rPr>
          <w:rFonts w:ascii="Times New Roman" w:hAnsi="Times New Roman" w:cs="Times New Roman"/>
        </w:rPr>
        <w:t xml:space="preserve"> della carità di Dio nei confronti della nostra umanità peccatrice. Gesù, Salvatore di tutti gli uomini della terra, prega per i suoi crocifissori:”Padre, perdona loro perché non sanno quello che fanno”. Significativa la conversione del buon ladrone che dice:”Gesù, ricordati di me quando entrerai nel tuo regno. Gli rispose:”In verità io ti dico: oggi con me sarai in paradiso”. </w:t>
      </w:r>
    </w:p>
    <w:p w14:paraId="1E2D29B8" w14:textId="77777777" w:rsidR="00716612" w:rsidRDefault="00987022" w:rsidP="006A569F">
      <w:pPr>
        <w:spacing w:line="360" w:lineRule="auto"/>
        <w:jc w:val="both"/>
        <w:rPr>
          <w:rFonts w:ascii="Times New Roman" w:hAnsi="Times New Roman" w:cs="Times New Roman"/>
        </w:rPr>
      </w:pPr>
      <w:r>
        <w:rPr>
          <w:rFonts w:ascii="Times New Roman" w:hAnsi="Times New Roman" w:cs="Times New Roman"/>
        </w:rPr>
        <w:t xml:space="preserve">Il </w:t>
      </w:r>
      <w:r w:rsidRPr="008D7FBE">
        <w:rPr>
          <w:rFonts w:ascii="Times New Roman" w:hAnsi="Times New Roman" w:cs="Times New Roman"/>
          <w:i/>
        </w:rPr>
        <w:t>prefazio</w:t>
      </w:r>
      <w:r>
        <w:rPr>
          <w:rFonts w:ascii="Times New Roman" w:hAnsi="Times New Roman" w:cs="Times New Roman"/>
        </w:rPr>
        <w:t xml:space="preserve"> canta il mistero di Gesù</w:t>
      </w:r>
      <w:r w:rsidR="001E2D6B">
        <w:rPr>
          <w:rFonts w:ascii="Times New Roman" w:hAnsi="Times New Roman" w:cs="Times New Roman"/>
        </w:rPr>
        <w:t>, l’innocente, senza peccato, che accettò la passione per noi peccatori e, consegnandosi ad un’ingiusta condanna, portò il peso dei nostri peccati</w:t>
      </w:r>
      <w:r w:rsidR="0072349B">
        <w:rPr>
          <w:rStyle w:val="Rimandonotaapidipagina"/>
          <w:rFonts w:ascii="Times New Roman" w:hAnsi="Times New Roman" w:cs="Times New Roman"/>
        </w:rPr>
        <w:footnoteReference w:id="8"/>
      </w:r>
      <w:r w:rsidR="001E2D6B">
        <w:rPr>
          <w:rFonts w:ascii="Times New Roman" w:hAnsi="Times New Roman" w:cs="Times New Roman"/>
        </w:rPr>
        <w:t>.</w:t>
      </w:r>
      <w:r>
        <w:rPr>
          <w:rFonts w:ascii="Times New Roman" w:hAnsi="Times New Roman" w:cs="Times New Roman"/>
        </w:rPr>
        <w:t xml:space="preserve"> </w:t>
      </w:r>
      <w:r w:rsidR="001E2D6B">
        <w:rPr>
          <w:rFonts w:ascii="Times New Roman" w:hAnsi="Times New Roman" w:cs="Times New Roman"/>
        </w:rPr>
        <w:t xml:space="preserve">Egli </w:t>
      </w:r>
      <w:r>
        <w:rPr>
          <w:rFonts w:ascii="Times New Roman" w:hAnsi="Times New Roman" w:cs="Times New Roman"/>
        </w:rPr>
        <w:t>liberamente e per amore si abbandona nelle mani del Padre</w:t>
      </w:r>
      <w:r w:rsidR="00143CFD">
        <w:rPr>
          <w:rFonts w:ascii="Times New Roman" w:hAnsi="Times New Roman" w:cs="Times New Roman"/>
        </w:rPr>
        <w:t xml:space="preserve">, </w:t>
      </w:r>
      <w:r>
        <w:rPr>
          <w:rFonts w:ascii="Times New Roman" w:hAnsi="Times New Roman" w:cs="Times New Roman"/>
        </w:rPr>
        <w:t xml:space="preserve">lavando le nostre colpe con la sua morte, acquistandoci la salvezza eterna con la sua gloriosa risurrezione. </w:t>
      </w:r>
    </w:p>
    <w:p w14:paraId="45A6379C" w14:textId="77777777" w:rsidR="00716612" w:rsidRDefault="00987022" w:rsidP="006A569F">
      <w:pPr>
        <w:spacing w:line="360" w:lineRule="auto"/>
        <w:jc w:val="both"/>
        <w:rPr>
          <w:rFonts w:ascii="Times New Roman" w:hAnsi="Times New Roman" w:cs="Times New Roman"/>
        </w:rPr>
      </w:pPr>
      <w:r>
        <w:rPr>
          <w:rFonts w:ascii="Times New Roman" w:hAnsi="Times New Roman" w:cs="Times New Roman"/>
        </w:rPr>
        <w:t xml:space="preserve">Con </w:t>
      </w:r>
      <w:r w:rsidRPr="008D7FBE">
        <w:rPr>
          <w:rFonts w:ascii="Times New Roman" w:hAnsi="Times New Roman" w:cs="Times New Roman"/>
          <w:i/>
        </w:rPr>
        <w:t>l’orazione dopo la Comunione</w:t>
      </w:r>
      <w:r>
        <w:rPr>
          <w:rFonts w:ascii="Times New Roman" w:hAnsi="Times New Roman" w:cs="Times New Roman"/>
        </w:rPr>
        <w:t xml:space="preserve"> riconosciamo che il sacrificio offerto a Dio ci è stato r</w:t>
      </w:r>
      <w:r w:rsidR="000C5E3D">
        <w:rPr>
          <w:rFonts w:ascii="Times New Roman" w:hAnsi="Times New Roman" w:cs="Times New Roman"/>
        </w:rPr>
        <w:t>idonato</w:t>
      </w:r>
      <w:r>
        <w:rPr>
          <w:rFonts w:ascii="Times New Roman" w:hAnsi="Times New Roman" w:cs="Times New Roman"/>
        </w:rPr>
        <w:t xml:space="preserve"> come cibo spirituale che sazia i nostri desideri profondi</w:t>
      </w:r>
      <w:r w:rsidR="00124842">
        <w:rPr>
          <w:rFonts w:ascii="Times New Roman" w:hAnsi="Times New Roman" w:cs="Times New Roman"/>
        </w:rPr>
        <w:t>. C</w:t>
      </w:r>
      <w:r w:rsidR="00663515">
        <w:rPr>
          <w:rFonts w:ascii="Times New Roman" w:hAnsi="Times New Roman" w:cs="Times New Roman"/>
        </w:rPr>
        <w:t>red</w:t>
      </w:r>
      <w:r w:rsidR="00124842">
        <w:rPr>
          <w:rFonts w:ascii="Times New Roman" w:hAnsi="Times New Roman" w:cs="Times New Roman"/>
        </w:rPr>
        <w:t>iamo</w:t>
      </w:r>
      <w:r w:rsidR="00663515">
        <w:rPr>
          <w:rFonts w:ascii="Times New Roman" w:hAnsi="Times New Roman" w:cs="Times New Roman"/>
        </w:rPr>
        <w:t xml:space="preserve"> </w:t>
      </w:r>
      <w:r>
        <w:rPr>
          <w:rFonts w:ascii="Times New Roman" w:hAnsi="Times New Roman" w:cs="Times New Roman"/>
        </w:rPr>
        <w:t xml:space="preserve">che la morte di Cristo ci permette di sperare nei beni eterni in cui crediamo, poiché </w:t>
      </w:r>
      <w:r w:rsidR="00A45A5D">
        <w:rPr>
          <w:rFonts w:ascii="Times New Roman" w:hAnsi="Times New Roman" w:cs="Times New Roman"/>
        </w:rPr>
        <w:t xml:space="preserve">Egli </w:t>
      </w:r>
      <w:r>
        <w:rPr>
          <w:rFonts w:ascii="Times New Roman" w:hAnsi="Times New Roman" w:cs="Times New Roman"/>
        </w:rPr>
        <w:t>ci ha salvati dal peccato e ci ha riconciliato col Padre con la sua beata passione. La sua risurrezione è la causa e la primizia della nostra risurrezione, meta della nostra speranza.</w:t>
      </w:r>
      <w:r w:rsidR="001A1893">
        <w:rPr>
          <w:rFonts w:ascii="Times New Roman" w:hAnsi="Times New Roman" w:cs="Times New Roman"/>
        </w:rPr>
        <w:t xml:space="preserve"> </w:t>
      </w:r>
    </w:p>
    <w:p w14:paraId="14B02541" w14:textId="77777777" w:rsidR="00CC028A" w:rsidRDefault="001A1893" w:rsidP="00CC028A">
      <w:pPr>
        <w:spacing w:line="360" w:lineRule="auto"/>
        <w:jc w:val="both"/>
        <w:rPr>
          <w:rFonts w:ascii="Times New Roman" w:hAnsi="Times New Roman" w:cs="Times New Roman"/>
        </w:rPr>
      </w:pPr>
      <w:r>
        <w:rPr>
          <w:rFonts w:ascii="Times New Roman" w:hAnsi="Times New Roman" w:cs="Times New Roman"/>
        </w:rPr>
        <w:t>Celebriamo oggi la Giornata dei Giovani a livello diocesano</w:t>
      </w:r>
      <w:r w:rsidR="00CC028A">
        <w:rPr>
          <w:rFonts w:ascii="Times New Roman" w:hAnsi="Times New Roman" w:cs="Times New Roman"/>
        </w:rPr>
        <w:t xml:space="preserve"> dal tema  </w:t>
      </w:r>
      <w:r w:rsidR="00CC028A" w:rsidRPr="00B1201C">
        <w:rPr>
          <w:rFonts w:ascii="Times New Roman" w:hAnsi="Times New Roman" w:cs="Times New Roman"/>
        </w:rPr>
        <w:t>“</w:t>
      </w:r>
      <w:r w:rsidR="00CC028A" w:rsidRPr="00B1201C">
        <w:rPr>
          <w:rFonts w:ascii="Times New Roman" w:hAnsi="Times New Roman" w:cs="Times New Roman"/>
          <w:i/>
        </w:rPr>
        <w:t>Beati i misericordiosi, perché troveranno misericordia</w:t>
      </w:r>
      <w:r w:rsidR="00CC028A">
        <w:rPr>
          <w:rFonts w:ascii="Times New Roman" w:hAnsi="Times New Roman" w:cs="Times New Roman"/>
        </w:rPr>
        <w:t xml:space="preserve">”(Mt 5,7). Preghiamo insieme. </w:t>
      </w:r>
    </w:p>
    <w:p w14:paraId="4491F053"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i/>
        </w:rPr>
        <w:t xml:space="preserve">O Padre misericordioso, </w:t>
      </w:r>
      <w:r>
        <w:rPr>
          <w:rFonts w:ascii="Times New Roman" w:hAnsi="Times New Roman" w:cs="Times New Roman"/>
        </w:rPr>
        <w:t xml:space="preserve"> </w:t>
      </w:r>
    </w:p>
    <w:p w14:paraId="2DBD8575"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rPr>
        <w:t xml:space="preserve">Ti lodiamo, Ti benediciamo e Ti glorifichiamo per la Tua instancabile fedeltà all’Alleanza con il Tuo popolo, che Tu ami e perdoni in eterno. Tu sei Padre e Madre per noi, perché non Ti dimentichi mai di noi e Ti commuovi per noi, amandoci gratuitamente. Tu ci insegni a camminare tenendoci per mano, prendendoti cura di noi, anche quando non Ti comprendiamo. Tu ci attiri a Te con legami di bontà e con vincoli ai amore, chinandoti su di noi per nutrirci con la Tua Parola e per baciarci nei Sacramenti. </w:t>
      </w:r>
    </w:p>
    <w:p w14:paraId="5AB5A328"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i/>
        </w:rPr>
        <w:t>O Gesù Cristo, Misericordia fatta carne</w:t>
      </w:r>
      <w:r>
        <w:rPr>
          <w:rFonts w:ascii="Times New Roman" w:hAnsi="Times New Roman" w:cs="Times New Roman"/>
        </w:rPr>
        <w:t xml:space="preserve">,  </w:t>
      </w:r>
    </w:p>
    <w:p w14:paraId="05412494"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rPr>
        <w:t xml:space="preserve">Volto della misericordia del Padre e sua mano tesa ai peccatori,Tu sei venuto ad annunciare e a realizzare il tempo perenne della grazia del Signore, portando ai poveri il lieto annunzio, la liberazione ai prigionieri, la vista ai ciechi e la libertà agli oppressi . </w:t>
      </w:r>
    </w:p>
    <w:p w14:paraId="2F24FC96"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rPr>
        <w:lastRenderedPageBreak/>
        <w:t xml:space="preserve">Ti ringraziamo perché, mentre eravamo peccatori, Tu sei morto per noi, dando la Tua vita per noi sulla croce, segno eloquente dell’ amore misericordioso del Padre, il quale non vuole la morte del peccatore, ma che si converta e viva. </w:t>
      </w:r>
    </w:p>
    <w:p w14:paraId="38FAD086"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rPr>
        <w:t xml:space="preserve">Tu nella persona dei Tuoi sacerdoti, ministri del Sacramento della Misericordia, ci aspetti, ci cerchi, ci trovi per primo, continuando a toccarci per guarirci dai nostri peccati, gioendo nel perdonarci. </w:t>
      </w:r>
    </w:p>
    <w:p w14:paraId="091E69D8"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rPr>
        <w:t xml:space="preserve">Afferrati da Te, Crocifisso Risorto, vincitore del nostro peccato, scopriamo con gioia che Tu ci chiami ad essere misericordiosi verso i nostri fratelli. </w:t>
      </w:r>
    </w:p>
    <w:p w14:paraId="6ECF29AE"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rPr>
        <w:t xml:space="preserve">Sull’esempio del Beato Piergiorgio </w:t>
      </w:r>
      <w:proofErr w:type="spellStart"/>
      <w:r>
        <w:rPr>
          <w:rFonts w:ascii="Times New Roman" w:hAnsi="Times New Roman" w:cs="Times New Roman"/>
        </w:rPr>
        <w:t>Frassati</w:t>
      </w:r>
      <w:proofErr w:type="spellEnd"/>
      <w:r>
        <w:rPr>
          <w:rFonts w:ascii="Times New Roman" w:hAnsi="Times New Roman" w:cs="Times New Roman"/>
        </w:rPr>
        <w:t xml:space="preserve">, anche noi desideriamo accogliere la Tua visita nella Comunione eucaristica, restituendotela visitando i poveri, Tuoi fratelli più piccoli. </w:t>
      </w:r>
    </w:p>
    <w:p w14:paraId="1C7EEA7B"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rPr>
        <w:t xml:space="preserve">Ti supplichiamo: rendi il nostro cuore simile al Tuo, misericordioso e sensibile verso gli affamati da nutrire, gli assetati da dissetare, gli ignudi da vestire, i forestieri da ospitare, gli ammalati da curare, i carcerati da visitare, i morti da seppellire, i dubbiosi da consigliare, gli ignoranti da istruire, i peccatori da ammonire, i nemici da perdonare, le persone moleste da sopportare, i vivi e i morti per i quali pregare.  </w:t>
      </w:r>
    </w:p>
    <w:p w14:paraId="4BF6244F"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rPr>
        <w:t xml:space="preserve">Sulle orme di S. Faustina </w:t>
      </w:r>
      <w:proofErr w:type="spellStart"/>
      <w:r>
        <w:rPr>
          <w:rFonts w:ascii="Times New Roman" w:hAnsi="Times New Roman" w:cs="Times New Roman"/>
        </w:rPr>
        <w:t>KowalsKa</w:t>
      </w:r>
      <w:proofErr w:type="spellEnd"/>
      <w:r>
        <w:rPr>
          <w:rFonts w:ascii="Times New Roman" w:hAnsi="Times New Roman" w:cs="Times New Roman"/>
        </w:rPr>
        <w:t xml:space="preserve">, </w:t>
      </w:r>
      <w:proofErr w:type="spellStart"/>
      <w:r>
        <w:rPr>
          <w:rFonts w:ascii="Times New Roman" w:hAnsi="Times New Roman" w:cs="Times New Roman"/>
        </w:rPr>
        <w:t>apostola</w:t>
      </w:r>
      <w:proofErr w:type="spellEnd"/>
      <w:r>
        <w:rPr>
          <w:rFonts w:ascii="Times New Roman" w:hAnsi="Times New Roman" w:cs="Times New Roman"/>
        </w:rPr>
        <w:t xml:space="preserve"> della Tua Misericordia, Ti chiediamo occhi, udito, lingua, mani e piedi misericordiosi. </w:t>
      </w:r>
    </w:p>
    <w:p w14:paraId="3CDBCA4F"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rPr>
        <w:t xml:space="preserve">O Gesù misericordioso, insegnaci a vincere il male con la misericordia, ed abbi pietà del mondo intero! </w:t>
      </w:r>
    </w:p>
    <w:p w14:paraId="56ED09D8"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i/>
        </w:rPr>
        <w:t>O Spirito Santo, dono del Padre e del Figlio</w:t>
      </w:r>
      <w:r>
        <w:rPr>
          <w:rFonts w:ascii="Times New Roman" w:hAnsi="Times New Roman" w:cs="Times New Roman"/>
        </w:rPr>
        <w:t xml:space="preserve">, </w:t>
      </w:r>
    </w:p>
    <w:p w14:paraId="5E9F98CE"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rPr>
        <w:t xml:space="preserve">illumina la mente e infiamma il cuore di ciascuno di noi, che ci stiamo preparando a celebrare la  31ma Giornata mondiale della Gioventù con Papa Francesco a Cracovia, la città di San Giovanni Paolo II, grande missionario della misericordia. Fa’ risuonare dentro di noi il Vangelo della Misericordia, riempiendo il nostro cuore di speranza, spronandoci a trasmettere al mondo il fuoco dell’amore misericordioso di Cristo. La Chiesa, da Te animata, ritrovi il senso della missione che il Signore Gesù le ha affidato il giorno di Pasqua: essere strumento della misericordia del Padre. </w:t>
      </w:r>
    </w:p>
    <w:p w14:paraId="2BB601E9"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rPr>
        <w:t xml:space="preserve">Maestro interiore della preghiera, insegnaci a rivolgerci con fiducia a Gesù misericordioso, sempre pronto a guardarci con la sua tenerezza che suscita il nostro pentimento, a perdonare i nostri peccati, a guarire le ferite della nostra anima, a saziare la sete profonda di amore, di pace, di gioia che alberga nel nostro cuore. </w:t>
      </w:r>
    </w:p>
    <w:p w14:paraId="007410C7" w14:textId="77777777" w:rsidR="003B2EB8" w:rsidRDefault="00CC028A" w:rsidP="00631698">
      <w:pPr>
        <w:spacing w:line="360" w:lineRule="auto"/>
        <w:jc w:val="center"/>
        <w:rPr>
          <w:rFonts w:ascii="Times New Roman" w:hAnsi="Times New Roman" w:cs="Times New Roman"/>
        </w:rPr>
      </w:pPr>
      <w:r>
        <w:rPr>
          <w:rFonts w:ascii="Times New Roman" w:hAnsi="Times New Roman" w:cs="Times New Roman"/>
          <w:i/>
        </w:rPr>
        <w:t>O Beata Vergine Maria, Madre della Misericordia</w:t>
      </w:r>
      <w:r>
        <w:rPr>
          <w:rFonts w:ascii="Times New Roman" w:hAnsi="Times New Roman" w:cs="Times New Roman"/>
        </w:rPr>
        <w:t>, ci affidiamo a Te, dicendoti:”</w:t>
      </w:r>
      <w:proofErr w:type="spellStart"/>
      <w:r>
        <w:rPr>
          <w:rFonts w:ascii="Times New Roman" w:hAnsi="Times New Roman" w:cs="Times New Roman"/>
        </w:rPr>
        <w:t>Totus</w:t>
      </w:r>
      <w:proofErr w:type="spellEnd"/>
      <w:r>
        <w:rPr>
          <w:rFonts w:ascii="Times New Roman" w:hAnsi="Times New Roman" w:cs="Times New Roman"/>
        </w:rPr>
        <w:t xml:space="preserve"> </w:t>
      </w:r>
      <w:proofErr w:type="spellStart"/>
      <w:r>
        <w:rPr>
          <w:rFonts w:ascii="Times New Roman" w:hAnsi="Times New Roman" w:cs="Times New Roman"/>
        </w:rPr>
        <w:t>tuus</w:t>
      </w:r>
      <w:proofErr w:type="spellEnd"/>
      <w:r>
        <w:rPr>
          <w:rFonts w:ascii="Times New Roman" w:hAnsi="Times New Roman" w:cs="Times New Roman"/>
        </w:rPr>
        <w:t xml:space="preserve">!”. </w:t>
      </w:r>
    </w:p>
    <w:p w14:paraId="7FB4608E" w14:textId="77777777" w:rsidR="00CC028A" w:rsidRDefault="00CC028A" w:rsidP="00631698">
      <w:pPr>
        <w:spacing w:line="360" w:lineRule="auto"/>
        <w:jc w:val="center"/>
        <w:rPr>
          <w:rFonts w:ascii="Times New Roman" w:hAnsi="Times New Roman" w:cs="Times New Roman"/>
        </w:rPr>
      </w:pPr>
      <w:r>
        <w:rPr>
          <w:rFonts w:ascii="Times New Roman" w:hAnsi="Times New Roman" w:cs="Times New Roman"/>
        </w:rPr>
        <w:t>Amen</w:t>
      </w:r>
      <w:r>
        <w:rPr>
          <w:rStyle w:val="Rimandonotaapidipagina"/>
          <w:rFonts w:ascii="Times New Roman" w:hAnsi="Times New Roman" w:cs="Times New Roman"/>
        </w:rPr>
        <w:footnoteReference w:id="9"/>
      </w:r>
      <w:r>
        <w:rPr>
          <w:rFonts w:ascii="Times New Roman" w:hAnsi="Times New Roman" w:cs="Times New Roman"/>
        </w:rPr>
        <w:t xml:space="preserve"> </w:t>
      </w:r>
    </w:p>
    <w:sectPr w:rsidR="00CC028A" w:rsidSect="007C4D5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6348D" w14:textId="77777777" w:rsidR="00601BC4" w:rsidRDefault="00601BC4" w:rsidP="00D53467">
      <w:pPr>
        <w:spacing w:after="0" w:line="240" w:lineRule="auto"/>
      </w:pPr>
      <w:r>
        <w:separator/>
      </w:r>
    </w:p>
  </w:endnote>
  <w:endnote w:type="continuationSeparator" w:id="0">
    <w:p w14:paraId="107DC481" w14:textId="77777777" w:rsidR="00601BC4" w:rsidRDefault="00601BC4" w:rsidP="00D5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937"/>
      <w:docPartObj>
        <w:docPartGallery w:val="Page Numbers (Bottom of Page)"/>
        <w:docPartUnique/>
      </w:docPartObj>
    </w:sdtPr>
    <w:sdtEndPr/>
    <w:sdtContent>
      <w:p w14:paraId="40E9758F" w14:textId="77777777" w:rsidR="00987022" w:rsidRDefault="0064647D">
        <w:pPr>
          <w:pStyle w:val="Pidipagina"/>
          <w:jc w:val="right"/>
        </w:pPr>
        <w:r>
          <w:fldChar w:fldCharType="begin"/>
        </w:r>
        <w:r>
          <w:instrText xml:space="preserve"> PAGE   \* MERGEFORMAT </w:instrText>
        </w:r>
        <w:r>
          <w:fldChar w:fldCharType="separate"/>
        </w:r>
        <w:r w:rsidR="008B4DF7">
          <w:rPr>
            <w:noProof/>
          </w:rPr>
          <w:t>1</w:t>
        </w:r>
        <w:r>
          <w:rPr>
            <w:noProof/>
          </w:rPr>
          <w:fldChar w:fldCharType="end"/>
        </w:r>
      </w:p>
    </w:sdtContent>
  </w:sdt>
  <w:p w14:paraId="574FD334" w14:textId="77777777" w:rsidR="00987022" w:rsidRDefault="009870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F159" w14:textId="77777777" w:rsidR="00601BC4" w:rsidRDefault="00601BC4" w:rsidP="00D53467">
      <w:pPr>
        <w:spacing w:after="0" w:line="240" w:lineRule="auto"/>
      </w:pPr>
      <w:r>
        <w:separator/>
      </w:r>
    </w:p>
  </w:footnote>
  <w:footnote w:type="continuationSeparator" w:id="0">
    <w:p w14:paraId="15056FD5" w14:textId="77777777" w:rsidR="00601BC4" w:rsidRDefault="00601BC4" w:rsidP="00D53467">
      <w:pPr>
        <w:spacing w:after="0" w:line="240" w:lineRule="auto"/>
      </w:pPr>
      <w:r>
        <w:continuationSeparator/>
      </w:r>
    </w:p>
  </w:footnote>
  <w:footnote w:id="1">
    <w:p w14:paraId="208783BB" w14:textId="77777777" w:rsidR="00041FAB" w:rsidRPr="008C0DDB" w:rsidRDefault="00041FAB">
      <w:pPr>
        <w:pStyle w:val="Testonotaapidipagina"/>
        <w:rPr>
          <w:rFonts w:ascii="Times New Roman" w:hAnsi="Times New Roman" w:cs="Times New Roman"/>
        </w:rPr>
      </w:pPr>
      <w:r w:rsidRPr="008C0DDB">
        <w:rPr>
          <w:rStyle w:val="Rimandonotaapidipagina"/>
          <w:rFonts w:ascii="Times New Roman" w:hAnsi="Times New Roman" w:cs="Times New Roman"/>
        </w:rPr>
        <w:footnoteRef/>
      </w:r>
      <w:r w:rsidRPr="008C0DDB">
        <w:rPr>
          <w:rFonts w:ascii="Times New Roman" w:hAnsi="Times New Roman" w:cs="Times New Roman"/>
        </w:rPr>
        <w:t xml:space="preserve"> </w:t>
      </w:r>
      <w:proofErr w:type="spellStart"/>
      <w:r w:rsidRPr="008C0DDB">
        <w:rPr>
          <w:rFonts w:ascii="Times New Roman" w:hAnsi="Times New Roman" w:cs="Times New Roman"/>
        </w:rPr>
        <w:t>Cf</w:t>
      </w:r>
      <w:proofErr w:type="spellEnd"/>
      <w:r w:rsidRPr="008C0DDB">
        <w:rPr>
          <w:rFonts w:ascii="Times New Roman" w:hAnsi="Times New Roman" w:cs="Times New Roman"/>
        </w:rPr>
        <w:t>. Lc 19,28-40</w:t>
      </w:r>
    </w:p>
  </w:footnote>
  <w:footnote w:id="2">
    <w:p w14:paraId="09D571FB" w14:textId="77777777" w:rsidR="00B77823" w:rsidRPr="00B77823" w:rsidRDefault="00B77823">
      <w:pPr>
        <w:pStyle w:val="Testonotaapidipagina"/>
        <w:rPr>
          <w:rFonts w:ascii="Times New Roman" w:hAnsi="Times New Roman" w:cs="Times New Roman"/>
        </w:rPr>
      </w:pPr>
      <w:r w:rsidRPr="00B77823">
        <w:rPr>
          <w:rStyle w:val="Rimandonotaapidipagina"/>
          <w:rFonts w:ascii="Times New Roman" w:hAnsi="Times New Roman" w:cs="Times New Roman"/>
        </w:rPr>
        <w:footnoteRef/>
      </w:r>
      <w:r w:rsidRPr="00B77823">
        <w:rPr>
          <w:rFonts w:ascii="Times New Roman" w:hAnsi="Times New Roman" w:cs="Times New Roman"/>
        </w:rPr>
        <w:t xml:space="preserve"> </w:t>
      </w:r>
      <w:proofErr w:type="spellStart"/>
      <w:r w:rsidRPr="00B77823">
        <w:rPr>
          <w:rFonts w:ascii="Times New Roman" w:hAnsi="Times New Roman" w:cs="Times New Roman"/>
        </w:rPr>
        <w:t>Cf</w:t>
      </w:r>
      <w:proofErr w:type="spellEnd"/>
      <w:r w:rsidRPr="00B77823">
        <w:rPr>
          <w:rFonts w:ascii="Times New Roman" w:hAnsi="Times New Roman" w:cs="Times New Roman"/>
        </w:rPr>
        <w:t>. Esortazione del sacerdote che  illustra il significato della processione delle palme</w:t>
      </w:r>
    </w:p>
  </w:footnote>
  <w:footnote w:id="3">
    <w:p w14:paraId="5C8263E1" w14:textId="77777777" w:rsidR="00745429" w:rsidRPr="00B77823" w:rsidRDefault="00745429">
      <w:pPr>
        <w:pStyle w:val="Testonotaapidipagina"/>
        <w:rPr>
          <w:rFonts w:ascii="Times New Roman" w:hAnsi="Times New Roman" w:cs="Times New Roman"/>
        </w:rPr>
      </w:pPr>
      <w:r w:rsidRPr="00B77823">
        <w:rPr>
          <w:rStyle w:val="Rimandonotaapidipagina"/>
          <w:rFonts w:ascii="Times New Roman" w:hAnsi="Times New Roman" w:cs="Times New Roman"/>
        </w:rPr>
        <w:footnoteRef/>
      </w:r>
      <w:r w:rsidRPr="00B77823">
        <w:rPr>
          <w:rFonts w:ascii="Times New Roman" w:hAnsi="Times New Roman" w:cs="Times New Roman"/>
        </w:rPr>
        <w:t xml:space="preserve">Prima Lettura ( </w:t>
      </w:r>
      <w:proofErr w:type="spellStart"/>
      <w:r w:rsidRPr="00B77823">
        <w:rPr>
          <w:rFonts w:ascii="Times New Roman" w:hAnsi="Times New Roman" w:cs="Times New Roman"/>
        </w:rPr>
        <w:t>Is</w:t>
      </w:r>
      <w:proofErr w:type="spellEnd"/>
      <w:r w:rsidRPr="00B77823">
        <w:rPr>
          <w:rFonts w:ascii="Times New Roman" w:hAnsi="Times New Roman" w:cs="Times New Roman"/>
        </w:rPr>
        <w:t xml:space="preserve"> 50,4-7)</w:t>
      </w:r>
    </w:p>
  </w:footnote>
  <w:footnote w:id="4">
    <w:p w14:paraId="113E8356" w14:textId="77777777" w:rsidR="009718FD" w:rsidRPr="008C0DDB" w:rsidRDefault="009718FD">
      <w:pPr>
        <w:pStyle w:val="Testonotaapidipagina"/>
        <w:rPr>
          <w:rFonts w:ascii="Times New Roman" w:hAnsi="Times New Roman" w:cs="Times New Roman"/>
        </w:rPr>
      </w:pPr>
      <w:r w:rsidRPr="008C0DDB">
        <w:rPr>
          <w:rStyle w:val="Rimandonotaapidipagina"/>
          <w:rFonts w:ascii="Times New Roman" w:hAnsi="Times New Roman" w:cs="Times New Roman"/>
        </w:rPr>
        <w:footnoteRef/>
      </w:r>
      <w:r w:rsidRPr="008C0DDB">
        <w:rPr>
          <w:rFonts w:ascii="Times New Roman" w:hAnsi="Times New Roman" w:cs="Times New Roman"/>
        </w:rPr>
        <w:t xml:space="preserve"> Salmo responsoriale (</w:t>
      </w:r>
      <w:proofErr w:type="spellStart"/>
      <w:r w:rsidRPr="008C0DDB">
        <w:rPr>
          <w:rFonts w:ascii="Times New Roman" w:hAnsi="Times New Roman" w:cs="Times New Roman"/>
        </w:rPr>
        <w:t>sal</w:t>
      </w:r>
      <w:proofErr w:type="spellEnd"/>
      <w:r w:rsidRPr="008C0DDB">
        <w:rPr>
          <w:rFonts w:ascii="Times New Roman" w:hAnsi="Times New Roman" w:cs="Times New Roman"/>
        </w:rPr>
        <w:t xml:space="preserve"> 21,8-9.17-20.23-24) </w:t>
      </w:r>
    </w:p>
  </w:footnote>
  <w:footnote w:id="5">
    <w:p w14:paraId="2641307E" w14:textId="77777777" w:rsidR="009718FD" w:rsidRPr="008C0DDB" w:rsidRDefault="009718FD">
      <w:pPr>
        <w:pStyle w:val="Testonotaapidipagina"/>
        <w:rPr>
          <w:rFonts w:ascii="Times New Roman" w:hAnsi="Times New Roman" w:cs="Times New Roman"/>
        </w:rPr>
      </w:pPr>
      <w:r w:rsidRPr="008C0DDB">
        <w:rPr>
          <w:rStyle w:val="Rimandonotaapidipagina"/>
          <w:rFonts w:ascii="Times New Roman" w:hAnsi="Times New Roman" w:cs="Times New Roman"/>
        </w:rPr>
        <w:footnoteRef/>
      </w:r>
      <w:r w:rsidRPr="008C0DDB">
        <w:rPr>
          <w:rFonts w:ascii="Times New Roman" w:hAnsi="Times New Roman" w:cs="Times New Roman"/>
        </w:rPr>
        <w:t xml:space="preserve"> Seconda Lettura (Fil 2,6-11)</w:t>
      </w:r>
      <w:r w:rsidR="008C0DDB" w:rsidRPr="008C0DDB">
        <w:rPr>
          <w:rFonts w:ascii="Times New Roman" w:hAnsi="Times New Roman" w:cs="Times New Roman"/>
        </w:rPr>
        <w:t xml:space="preserve"> </w:t>
      </w:r>
    </w:p>
  </w:footnote>
  <w:footnote w:id="6">
    <w:p w14:paraId="2DEE18BB" w14:textId="77777777" w:rsidR="00BD06D2" w:rsidRDefault="00BD06D2" w:rsidP="000C2C13">
      <w:pPr>
        <w:pStyle w:val="NormaleWeb"/>
        <w:jc w:val="both"/>
      </w:pPr>
      <w:r>
        <w:rPr>
          <w:rStyle w:val="Rimandonotaapidipagina"/>
        </w:rPr>
        <w:footnoteRef/>
      </w:r>
      <w:r>
        <w:t xml:space="preserve"> </w:t>
      </w:r>
      <w:r w:rsidR="00584C09" w:rsidRPr="00040AD2">
        <w:rPr>
          <w:sz w:val="20"/>
          <w:szCs w:val="20"/>
        </w:rPr>
        <w:t>Pontificio Consiglio della Giustizia,</w:t>
      </w:r>
      <w:r w:rsidR="004A4F05">
        <w:rPr>
          <w:sz w:val="20"/>
          <w:szCs w:val="20"/>
        </w:rPr>
        <w:t xml:space="preserve"> </w:t>
      </w:r>
      <w:r w:rsidRPr="00040AD2">
        <w:rPr>
          <w:i/>
          <w:sz w:val="20"/>
          <w:szCs w:val="20"/>
        </w:rPr>
        <w:t>Compendio della Dottrina sociale della Chiesa</w:t>
      </w:r>
      <w:r w:rsidR="00584C09" w:rsidRPr="00040AD2">
        <w:rPr>
          <w:sz w:val="20"/>
          <w:szCs w:val="20"/>
        </w:rPr>
        <w:t xml:space="preserve">, </w:t>
      </w:r>
      <w:proofErr w:type="spellStart"/>
      <w:r w:rsidR="00584C09" w:rsidRPr="00040AD2">
        <w:rPr>
          <w:sz w:val="20"/>
          <w:szCs w:val="20"/>
        </w:rPr>
        <w:t>Lib</w:t>
      </w:r>
      <w:proofErr w:type="spellEnd"/>
      <w:r w:rsidR="00584C09" w:rsidRPr="00040AD2">
        <w:rPr>
          <w:sz w:val="20"/>
          <w:szCs w:val="20"/>
        </w:rPr>
        <w:t>. Ed. Vaticana 2004, n.196, pag. 107</w:t>
      </w:r>
      <w:r w:rsidR="00EE78B8">
        <w:rPr>
          <w:sz w:val="20"/>
          <w:szCs w:val="20"/>
        </w:rPr>
        <w:t>-108</w:t>
      </w:r>
      <w:r w:rsidR="00584C09" w:rsidRPr="00040AD2">
        <w:rPr>
          <w:sz w:val="20"/>
          <w:szCs w:val="20"/>
        </w:rPr>
        <w:t>:”</w:t>
      </w:r>
      <w:r w:rsidR="00040AD2" w:rsidRPr="00040AD2">
        <w:rPr>
          <w:i/>
          <w:iCs/>
          <w:sz w:val="20"/>
          <w:szCs w:val="20"/>
        </w:rPr>
        <w:t xml:space="preserve"> Il vertice insuperabile della prospettiva indicata è la vita di Gesù di </w:t>
      </w:r>
      <w:proofErr w:type="spellStart"/>
      <w:r w:rsidR="00040AD2" w:rsidRPr="00040AD2">
        <w:rPr>
          <w:i/>
          <w:iCs/>
          <w:sz w:val="20"/>
          <w:szCs w:val="20"/>
        </w:rPr>
        <w:t>Nazaret</w:t>
      </w:r>
      <w:proofErr w:type="spellEnd"/>
      <w:r w:rsidR="00040AD2" w:rsidRPr="00040AD2">
        <w:rPr>
          <w:i/>
          <w:iCs/>
          <w:sz w:val="20"/>
          <w:szCs w:val="20"/>
        </w:rPr>
        <w:t>, l'Uomo nuovo, solidale con l'umanità fino alla « morte di croce »</w:t>
      </w:r>
      <w:r w:rsidR="00040AD2" w:rsidRPr="00040AD2">
        <w:rPr>
          <w:sz w:val="20"/>
          <w:szCs w:val="20"/>
        </w:rPr>
        <w:t xml:space="preserve"> (</w:t>
      </w:r>
      <w:r w:rsidR="00040AD2" w:rsidRPr="00040AD2">
        <w:rPr>
          <w:i/>
          <w:iCs/>
          <w:sz w:val="20"/>
          <w:szCs w:val="20"/>
        </w:rPr>
        <w:t>Fil</w:t>
      </w:r>
      <w:r w:rsidR="00040AD2" w:rsidRPr="00040AD2">
        <w:rPr>
          <w:sz w:val="20"/>
          <w:szCs w:val="20"/>
        </w:rPr>
        <w:t xml:space="preserve"> 2,8): in Lui è sempre possibile riconoscere il Segno vivente di quell'amore incommensurabile e trascendente del </w:t>
      </w:r>
      <w:r w:rsidR="00040AD2" w:rsidRPr="00040AD2">
        <w:rPr>
          <w:i/>
          <w:iCs/>
          <w:sz w:val="20"/>
          <w:szCs w:val="20"/>
        </w:rPr>
        <w:t>Dio-con-noi,</w:t>
      </w:r>
      <w:r w:rsidR="00040AD2" w:rsidRPr="00040AD2">
        <w:rPr>
          <w:sz w:val="20"/>
          <w:szCs w:val="20"/>
        </w:rPr>
        <w:t xml:space="preserve"> che si fa carico delle infermità del Suo popolo, cammina con esso, lo salva e lo costituisce in unità. In Lui, e grazie a Lui, anche la vita sociale può essere riscoperta, pur con tutte le sue contraddizioni e ambiguità, come luogo di vita e di speranza, in quanto segno di una Grazia che di continuo è a tutti offerta e che invita alle forme più alte e coinvolgenti di condivisione. </w:t>
      </w:r>
      <w:r w:rsidR="00040AD2" w:rsidRPr="00040AD2">
        <w:rPr>
          <w:i/>
          <w:iCs/>
          <w:sz w:val="20"/>
          <w:szCs w:val="20"/>
        </w:rPr>
        <w:t xml:space="preserve">Gesù di </w:t>
      </w:r>
      <w:proofErr w:type="spellStart"/>
      <w:r w:rsidR="00040AD2" w:rsidRPr="00040AD2">
        <w:rPr>
          <w:i/>
          <w:iCs/>
          <w:sz w:val="20"/>
          <w:szCs w:val="20"/>
        </w:rPr>
        <w:t>Nazaret</w:t>
      </w:r>
      <w:proofErr w:type="spellEnd"/>
      <w:r w:rsidR="00040AD2" w:rsidRPr="00040AD2">
        <w:rPr>
          <w:i/>
          <w:iCs/>
          <w:sz w:val="20"/>
          <w:szCs w:val="20"/>
        </w:rPr>
        <w:t xml:space="preserve"> fa risplendere dinanzi agli occhi di tutti gli uomini il nesso tra solidarietà e carità, illuminandone l'intero significato</w:t>
      </w:r>
      <w:r w:rsidR="00040AD2" w:rsidRPr="00040AD2">
        <w:rPr>
          <w:sz w:val="20"/>
          <w:szCs w:val="20"/>
        </w:rPr>
        <w:t>: « Alla luce della fede, la solidarietà tende a superare se stessa, a rivestire le dimensioni</w:t>
      </w:r>
      <w:r w:rsidR="00040AD2" w:rsidRPr="00040AD2">
        <w:rPr>
          <w:i/>
          <w:iCs/>
          <w:sz w:val="20"/>
          <w:szCs w:val="20"/>
        </w:rPr>
        <w:t xml:space="preserve"> specificamente cristiane</w:t>
      </w:r>
      <w:r w:rsidR="00040AD2" w:rsidRPr="00040AD2">
        <w:rPr>
          <w:sz w:val="20"/>
          <w:szCs w:val="20"/>
        </w:rPr>
        <w:t xml:space="preserve"> della gratuità totale, del perdono e della riconciliazione. Allora il prossimo non è soltanto un essere umano con i suoi diritti e la sua fondamentale eguaglianza davanti a tutti, ma diviene la</w:t>
      </w:r>
      <w:r w:rsidR="00040AD2" w:rsidRPr="00040AD2">
        <w:rPr>
          <w:i/>
          <w:iCs/>
          <w:sz w:val="20"/>
          <w:szCs w:val="20"/>
        </w:rPr>
        <w:t xml:space="preserve"> viva immagine </w:t>
      </w:r>
      <w:r w:rsidR="00040AD2" w:rsidRPr="00040AD2">
        <w:rPr>
          <w:sz w:val="20"/>
          <w:szCs w:val="20"/>
        </w:rPr>
        <w:t xml:space="preserve">di Dio Padre, riscattata dal sangue di Gesù Cristo e posta sotto l'azione permanente dello Spirito Santo. Egli, pertanto, deve essere amato, anche se nemico, con lo stesso amore con cui lo ama il Signore, e per lui bisogna essere disposti al sacrificio, anche supremo: “Dare la vita per i propri fratelli” (cfr. </w:t>
      </w:r>
      <w:r w:rsidR="00040AD2" w:rsidRPr="00040AD2">
        <w:rPr>
          <w:i/>
          <w:iCs/>
          <w:sz w:val="20"/>
          <w:szCs w:val="20"/>
        </w:rPr>
        <w:t xml:space="preserve">1 </w:t>
      </w:r>
      <w:proofErr w:type="spellStart"/>
      <w:r w:rsidR="00040AD2" w:rsidRPr="00040AD2">
        <w:rPr>
          <w:i/>
          <w:iCs/>
          <w:sz w:val="20"/>
          <w:szCs w:val="20"/>
        </w:rPr>
        <w:t>Gv</w:t>
      </w:r>
      <w:proofErr w:type="spellEnd"/>
      <w:r w:rsidR="00040AD2" w:rsidRPr="00040AD2">
        <w:rPr>
          <w:sz w:val="20"/>
          <w:szCs w:val="20"/>
        </w:rPr>
        <w:t xml:space="preserve"> 3,16) »</w:t>
      </w:r>
      <w:r w:rsidR="00040AD2">
        <w:rPr>
          <w:sz w:val="20"/>
          <w:szCs w:val="20"/>
        </w:rPr>
        <w:t>”</w:t>
      </w:r>
      <w:r w:rsidR="00040AD2" w:rsidRPr="00040AD2">
        <w:rPr>
          <w:sz w:val="20"/>
          <w:szCs w:val="20"/>
        </w:rPr>
        <w:t>.</w:t>
      </w:r>
      <w:r w:rsidR="000C2C13">
        <w:rPr>
          <w:sz w:val="20"/>
          <w:szCs w:val="20"/>
        </w:rPr>
        <w:t xml:space="preserve"> </w:t>
      </w:r>
    </w:p>
  </w:footnote>
  <w:footnote w:id="7">
    <w:p w14:paraId="2237984D" w14:textId="77777777" w:rsidR="004B6B12" w:rsidRPr="008C0DDB" w:rsidRDefault="004B6B12">
      <w:pPr>
        <w:pStyle w:val="Testonotaapidipagina"/>
        <w:rPr>
          <w:rFonts w:ascii="Times New Roman" w:hAnsi="Times New Roman" w:cs="Times New Roman"/>
        </w:rPr>
      </w:pPr>
      <w:r>
        <w:rPr>
          <w:rStyle w:val="Rimandonotaapidipagina"/>
        </w:rPr>
        <w:footnoteRef/>
      </w:r>
      <w:r>
        <w:t xml:space="preserve"> </w:t>
      </w:r>
      <w:r w:rsidRPr="008C0DDB">
        <w:rPr>
          <w:rFonts w:ascii="Times New Roman" w:hAnsi="Times New Roman" w:cs="Times New Roman"/>
        </w:rPr>
        <w:t>Vangelo (Lc 22,14-</w:t>
      </w:r>
      <w:r w:rsidR="00783C9A">
        <w:rPr>
          <w:rFonts w:ascii="Times New Roman" w:hAnsi="Times New Roman" w:cs="Times New Roman"/>
        </w:rPr>
        <w:t xml:space="preserve"> </w:t>
      </w:r>
      <w:r w:rsidRPr="008C0DDB">
        <w:rPr>
          <w:rFonts w:ascii="Times New Roman" w:hAnsi="Times New Roman" w:cs="Times New Roman"/>
        </w:rPr>
        <w:t>23,56)</w:t>
      </w:r>
    </w:p>
  </w:footnote>
  <w:footnote w:id="8">
    <w:p w14:paraId="49DA77B2" w14:textId="77777777" w:rsidR="0072349B" w:rsidRPr="00CA46AB" w:rsidRDefault="0072349B" w:rsidP="00CA46AB">
      <w:pPr>
        <w:pStyle w:val="Testonotaapidipagina"/>
        <w:jc w:val="both"/>
        <w:rPr>
          <w:rFonts w:ascii="Times New Roman" w:hAnsi="Times New Roman" w:cs="Times New Roman"/>
        </w:rPr>
      </w:pPr>
      <w:r w:rsidRPr="00CA46AB">
        <w:rPr>
          <w:rStyle w:val="Rimandonotaapidipagina"/>
          <w:rFonts w:ascii="Times New Roman" w:hAnsi="Times New Roman" w:cs="Times New Roman"/>
        </w:rPr>
        <w:footnoteRef/>
      </w:r>
      <w:r w:rsidRPr="00CA46AB">
        <w:rPr>
          <w:rFonts w:ascii="Times New Roman" w:hAnsi="Times New Roman" w:cs="Times New Roman"/>
        </w:rPr>
        <w:t xml:space="preserve"> </w:t>
      </w:r>
      <w:proofErr w:type="spellStart"/>
      <w:r w:rsidRPr="00CA46AB">
        <w:rPr>
          <w:rFonts w:ascii="Times New Roman" w:hAnsi="Times New Roman" w:cs="Times New Roman"/>
        </w:rPr>
        <w:t>Cf</w:t>
      </w:r>
      <w:proofErr w:type="spellEnd"/>
      <w:r w:rsidRPr="00CA46AB">
        <w:rPr>
          <w:rFonts w:ascii="Times New Roman" w:hAnsi="Times New Roman" w:cs="Times New Roman"/>
        </w:rPr>
        <w:t xml:space="preserve">. 1 </w:t>
      </w:r>
      <w:proofErr w:type="spellStart"/>
      <w:r w:rsidRPr="00CA46AB">
        <w:rPr>
          <w:rFonts w:ascii="Times New Roman" w:hAnsi="Times New Roman" w:cs="Times New Roman"/>
        </w:rPr>
        <w:t>Pt</w:t>
      </w:r>
      <w:proofErr w:type="spellEnd"/>
      <w:r w:rsidRPr="00CA46AB">
        <w:rPr>
          <w:rFonts w:ascii="Times New Roman" w:hAnsi="Times New Roman" w:cs="Times New Roman"/>
        </w:rPr>
        <w:t xml:space="preserve"> 2,24:”</w:t>
      </w:r>
      <w:r w:rsidR="00CA46AB" w:rsidRPr="00CA46AB">
        <w:rPr>
          <w:rFonts w:ascii="Times New Roman" w:hAnsi="Times New Roman" w:cs="Times New Roman"/>
          <w:iCs/>
        </w:rPr>
        <w:t xml:space="preserve"> Egli portò i nostri peccati</w:t>
      </w:r>
      <w:r w:rsidR="00CA46AB" w:rsidRPr="00CA46AB">
        <w:rPr>
          <w:rFonts w:ascii="Times New Roman" w:hAnsi="Times New Roman" w:cs="Times New Roman"/>
        </w:rPr>
        <w:t xml:space="preserve"> nel suo corpo sul legno della croce, perché, non vivendo più per il peccato,</w:t>
      </w:r>
      <w:r w:rsidR="00CA46AB" w:rsidRPr="00CA46AB">
        <w:rPr>
          <w:rFonts w:ascii="Times New Roman" w:hAnsi="Times New Roman" w:cs="Times New Roman"/>
        </w:rPr>
        <w:br/>
        <w:t xml:space="preserve">vivessimo per la giustizia; </w:t>
      </w:r>
      <w:r w:rsidR="00CA46AB" w:rsidRPr="00CA46AB">
        <w:rPr>
          <w:rFonts w:ascii="Times New Roman" w:hAnsi="Times New Roman" w:cs="Times New Roman"/>
          <w:iCs/>
        </w:rPr>
        <w:t xml:space="preserve">dalle </w:t>
      </w:r>
      <w:r w:rsidR="00CA46AB" w:rsidRPr="00CA46AB">
        <w:rPr>
          <w:rFonts w:ascii="Times New Roman" w:hAnsi="Times New Roman" w:cs="Times New Roman"/>
        </w:rPr>
        <w:t xml:space="preserve">sue </w:t>
      </w:r>
      <w:r w:rsidR="00CA46AB" w:rsidRPr="00CA46AB">
        <w:rPr>
          <w:rFonts w:ascii="Times New Roman" w:hAnsi="Times New Roman" w:cs="Times New Roman"/>
          <w:iCs/>
        </w:rPr>
        <w:t>piaghe siete stati guariti”</w:t>
      </w:r>
      <w:r w:rsidR="00CA46AB" w:rsidRPr="00CA46AB">
        <w:rPr>
          <w:rFonts w:ascii="Times New Roman" w:hAnsi="Times New Roman" w:cs="Times New Roman"/>
        </w:rPr>
        <w:t>.</w:t>
      </w:r>
    </w:p>
  </w:footnote>
  <w:footnote w:id="9">
    <w:p w14:paraId="5D2ECA91" w14:textId="77777777" w:rsidR="00CC028A" w:rsidRDefault="00CC028A" w:rsidP="00CC028A">
      <w:pPr>
        <w:rPr>
          <w:rFonts w:ascii="Times New Roman" w:hAnsi="Times New Roman" w:cs="Times New Roman"/>
          <w:i/>
        </w:rPr>
      </w:pPr>
      <w:r>
        <w:rPr>
          <w:rStyle w:val="Rimandonotaapidipagina"/>
        </w:rPr>
        <w:footnoteRef/>
      </w:r>
      <w:r>
        <w:t xml:space="preserve"> </w:t>
      </w:r>
      <w:r w:rsidRPr="00CC028A">
        <w:rPr>
          <w:rFonts w:ascii="Times New Roman" w:hAnsi="Times New Roman" w:cs="Times New Roman"/>
          <w:sz w:val="20"/>
          <w:szCs w:val="20"/>
        </w:rPr>
        <w:t xml:space="preserve">Preghiera ispirata al Messaggio di Papa Francesco per la </w:t>
      </w:r>
      <w:proofErr w:type="spellStart"/>
      <w:r w:rsidRPr="00CC028A">
        <w:rPr>
          <w:rFonts w:ascii="Times New Roman" w:hAnsi="Times New Roman" w:cs="Times New Roman"/>
          <w:sz w:val="20"/>
          <w:szCs w:val="20"/>
        </w:rPr>
        <w:t>XXXIma</w:t>
      </w:r>
      <w:proofErr w:type="spellEnd"/>
      <w:r w:rsidRPr="00CC028A">
        <w:rPr>
          <w:rFonts w:ascii="Times New Roman" w:hAnsi="Times New Roman" w:cs="Times New Roman"/>
          <w:sz w:val="20"/>
          <w:szCs w:val="20"/>
        </w:rPr>
        <w:t xml:space="preserve"> Giornata mondiale della Gioventù</w:t>
      </w:r>
      <w:r>
        <w:rPr>
          <w:rFonts w:ascii="Times New Roman" w:hAnsi="Times New Roman" w:cs="Times New Roman"/>
          <w:i/>
        </w:rPr>
        <w:t xml:space="preserve"> </w:t>
      </w:r>
    </w:p>
    <w:p w14:paraId="671E13E2" w14:textId="77777777" w:rsidR="00CC028A" w:rsidRDefault="00CC028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67"/>
    <w:rsid w:val="00025C2D"/>
    <w:rsid w:val="00030236"/>
    <w:rsid w:val="000315DD"/>
    <w:rsid w:val="00040AD2"/>
    <w:rsid w:val="00041FAB"/>
    <w:rsid w:val="000C2C13"/>
    <w:rsid w:val="000C5E3D"/>
    <w:rsid w:val="000F5E34"/>
    <w:rsid w:val="00124842"/>
    <w:rsid w:val="00143CFD"/>
    <w:rsid w:val="00147B2C"/>
    <w:rsid w:val="00182321"/>
    <w:rsid w:val="0019264F"/>
    <w:rsid w:val="001A1893"/>
    <w:rsid w:val="001D533A"/>
    <w:rsid w:val="001E2D6B"/>
    <w:rsid w:val="002B486D"/>
    <w:rsid w:val="002D0231"/>
    <w:rsid w:val="002F307E"/>
    <w:rsid w:val="00304668"/>
    <w:rsid w:val="00385A54"/>
    <w:rsid w:val="00394288"/>
    <w:rsid w:val="003B2EB8"/>
    <w:rsid w:val="004171C3"/>
    <w:rsid w:val="004A4F05"/>
    <w:rsid w:val="004B6B12"/>
    <w:rsid w:val="00584C09"/>
    <w:rsid w:val="005A442C"/>
    <w:rsid w:val="005E3B67"/>
    <w:rsid w:val="00601BC4"/>
    <w:rsid w:val="00631698"/>
    <w:rsid w:val="00641D3C"/>
    <w:rsid w:val="00663515"/>
    <w:rsid w:val="006A569F"/>
    <w:rsid w:val="006D031A"/>
    <w:rsid w:val="00716612"/>
    <w:rsid w:val="0072349B"/>
    <w:rsid w:val="00745429"/>
    <w:rsid w:val="00776F40"/>
    <w:rsid w:val="00783267"/>
    <w:rsid w:val="00783C9A"/>
    <w:rsid w:val="00795E3E"/>
    <w:rsid w:val="007C4D54"/>
    <w:rsid w:val="0080369D"/>
    <w:rsid w:val="008601F2"/>
    <w:rsid w:val="008B4DF7"/>
    <w:rsid w:val="008B6C5A"/>
    <w:rsid w:val="008C0DDB"/>
    <w:rsid w:val="008D1986"/>
    <w:rsid w:val="008D7FBE"/>
    <w:rsid w:val="00902942"/>
    <w:rsid w:val="00951305"/>
    <w:rsid w:val="009718FD"/>
    <w:rsid w:val="00987022"/>
    <w:rsid w:val="009F6BDD"/>
    <w:rsid w:val="00A138DF"/>
    <w:rsid w:val="00A148A0"/>
    <w:rsid w:val="00A30F5E"/>
    <w:rsid w:val="00A3130D"/>
    <w:rsid w:val="00A45A5D"/>
    <w:rsid w:val="00A5562B"/>
    <w:rsid w:val="00A86697"/>
    <w:rsid w:val="00B04334"/>
    <w:rsid w:val="00B1201C"/>
    <w:rsid w:val="00B239C7"/>
    <w:rsid w:val="00B30322"/>
    <w:rsid w:val="00B60C22"/>
    <w:rsid w:val="00B70D09"/>
    <w:rsid w:val="00B77823"/>
    <w:rsid w:val="00B90EA8"/>
    <w:rsid w:val="00BB08DE"/>
    <w:rsid w:val="00BD06D2"/>
    <w:rsid w:val="00CA46AB"/>
    <w:rsid w:val="00CC028A"/>
    <w:rsid w:val="00CC12DF"/>
    <w:rsid w:val="00CE12C5"/>
    <w:rsid w:val="00CE79AF"/>
    <w:rsid w:val="00CF3B3F"/>
    <w:rsid w:val="00D4307E"/>
    <w:rsid w:val="00D53467"/>
    <w:rsid w:val="00DD40FF"/>
    <w:rsid w:val="00EB3912"/>
    <w:rsid w:val="00EE78B8"/>
    <w:rsid w:val="00FB77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FBAA"/>
  <w15:docId w15:val="{3C162BE6-F6CC-407E-A788-42E5B8C1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7C4D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534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53467"/>
  </w:style>
  <w:style w:type="paragraph" w:styleId="Pidipagina">
    <w:name w:val="footer"/>
    <w:basedOn w:val="Normale"/>
    <w:link w:val="PidipaginaCarattere"/>
    <w:uiPriority w:val="99"/>
    <w:unhideWhenUsed/>
    <w:rsid w:val="00D534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3467"/>
  </w:style>
  <w:style w:type="paragraph" w:styleId="Testonotaapidipagina">
    <w:name w:val="footnote text"/>
    <w:basedOn w:val="Normale"/>
    <w:link w:val="TestonotaapidipaginaCarattere"/>
    <w:uiPriority w:val="99"/>
    <w:semiHidden/>
    <w:unhideWhenUsed/>
    <w:rsid w:val="007454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5429"/>
    <w:rPr>
      <w:sz w:val="20"/>
      <w:szCs w:val="20"/>
    </w:rPr>
  </w:style>
  <w:style w:type="character" w:styleId="Rimandonotaapidipagina">
    <w:name w:val="footnote reference"/>
    <w:basedOn w:val="Carpredefinitoparagrafo"/>
    <w:uiPriority w:val="99"/>
    <w:semiHidden/>
    <w:unhideWhenUsed/>
    <w:rsid w:val="00745429"/>
    <w:rPr>
      <w:vertAlign w:val="superscript"/>
    </w:rPr>
  </w:style>
  <w:style w:type="paragraph" w:styleId="NormaleWeb">
    <w:name w:val="Normal (Web)"/>
    <w:basedOn w:val="Normale"/>
    <w:uiPriority w:val="99"/>
    <w:unhideWhenUsed/>
    <w:rsid w:val="00040AD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576">
      <w:bodyDiv w:val="1"/>
      <w:marLeft w:val="0"/>
      <w:marRight w:val="0"/>
      <w:marTop w:val="0"/>
      <w:marBottom w:val="0"/>
      <w:divBdr>
        <w:top w:val="none" w:sz="0" w:space="0" w:color="auto"/>
        <w:left w:val="none" w:sz="0" w:space="0" w:color="auto"/>
        <w:bottom w:val="none" w:sz="0" w:space="0" w:color="auto"/>
        <w:right w:val="none" w:sz="0" w:space="0" w:color="auto"/>
      </w:divBdr>
    </w:div>
    <w:div w:id="14749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D7B2A-DAC0-4229-8EA9-1B86C72A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2016-03-19T17:26:00Z</dcterms:created>
  <dcterms:modified xsi:type="dcterms:W3CDTF">2016-03-19T17:26:00Z</dcterms:modified>
</cp:coreProperties>
</file>