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3ED3" w14:textId="77777777" w:rsidR="00E37228" w:rsidRPr="00E37228" w:rsidRDefault="00E37228" w:rsidP="00E37228">
      <w:pPr>
        <w:ind w:firstLine="708"/>
        <w:jc w:val="center"/>
        <w:rPr>
          <w:rFonts w:ascii="Candara" w:hAnsi="Candara"/>
          <w:b/>
          <w:sz w:val="32"/>
          <w:szCs w:val="32"/>
        </w:rPr>
      </w:pPr>
      <w:bookmarkStart w:id="0" w:name="_GoBack"/>
      <w:bookmarkEnd w:id="0"/>
      <w:r w:rsidRPr="00E37228">
        <w:rPr>
          <w:rFonts w:ascii="Candara" w:hAnsi="Candara"/>
          <w:b/>
          <w:sz w:val="32"/>
          <w:szCs w:val="32"/>
        </w:rPr>
        <w:t>Arcidiocesi di Trani-Barletta-Bisceglie</w:t>
      </w:r>
    </w:p>
    <w:p w14:paraId="3AB9FE31" w14:textId="77777777" w:rsidR="00E37228" w:rsidRPr="00E37228" w:rsidRDefault="00D60626" w:rsidP="00E37228">
      <w:pPr>
        <w:spacing w:line="480" w:lineRule="auto"/>
        <w:ind w:firstLine="708"/>
        <w:jc w:val="center"/>
        <w:rPr>
          <w:rFonts w:ascii="Candara" w:hAnsi="Candara"/>
          <w:b/>
          <w:sz w:val="28"/>
          <w:szCs w:val="28"/>
        </w:rPr>
      </w:pPr>
      <w:r>
        <w:rPr>
          <w:rFonts w:ascii="Candara" w:hAnsi="Candara"/>
          <w:b/>
          <w:sz w:val="28"/>
          <w:szCs w:val="28"/>
        </w:rPr>
        <w:t>Ufficio Liturgico Diocesano</w:t>
      </w:r>
    </w:p>
    <w:p w14:paraId="0C5979F7" w14:textId="77777777" w:rsidR="00863872" w:rsidRPr="00E37228" w:rsidRDefault="00863872" w:rsidP="008908FE">
      <w:pPr>
        <w:ind w:firstLine="708"/>
        <w:jc w:val="both"/>
        <w:rPr>
          <w:rFonts w:ascii="Times New Roman" w:hAnsi="Times New Roman" w:cs="Times New Roman"/>
          <w:sz w:val="24"/>
          <w:szCs w:val="24"/>
        </w:rPr>
      </w:pPr>
      <w:r w:rsidRPr="00E37228">
        <w:rPr>
          <w:rFonts w:ascii="Times New Roman" w:hAnsi="Times New Roman" w:cs="Times New Roman"/>
          <w:sz w:val="24"/>
          <w:szCs w:val="24"/>
        </w:rPr>
        <w:t xml:space="preserve">Le norme generali per l’ordinamento dell’anno liturgico affermano che «il sacro Triduo pasquale della Passione e Risurrezione del Signore risplende come il culmine di tutto l’anno </w:t>
      </w:r>
      <w:r w:rsidR="00D84012">
        <w:rPr>
          <w:rFonts w:ascii="Times New Roman" w:hAnsi="Times New Roman" w:cs="Times New Roman"/>
          <w:sz w:val="24"/>
          <w:szCs w:val="24"/>
        </w:rPr>
        <w:t xml:space="preserve">liturgico. </w:t>
      </w:r>
      <w:r w:rsidRPr="00E37228">
        <w:rPr>
          <w:rFonts w:ascii="Times New Roman" w:hAnsi="Times New Roman" w:cs="Times New Roman"/>
          <w:sz w:val="24"/>
          <w:szCs w:val="24"/>
        </w:rPr>
        <w:t>Quindi la solennità della Pasqua ha nell’anno liturgico la stessa alta dignità che la domenica ha nella settimana» (n. 18).</w:t>
      </w:r>
    </w:p>
    <w:p w14:paraId="5FA8BC3D" w14:textId="77777777" w:rsidR="00240290" w:rsidRDefault="00863872" w:rsidP="0024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E37228">
        <w:rPr>
          <w:rFonts w:ascii="Times New Roman" w:hAnsi="Times New Roman" w:cs="Times New Roman"/>
          <w:sz w:val="24"/>
          <w:szCs w:val="24"/>
        </w:rPr>
        <w:t>Con l’avvicinarsi del Triduo pasquale, l</w:t>
      </w:r>
      <w:r w:rsidR="00D60626">
        <w:rPr>
          <w:rFonts w:ascii="Times New Roman" w:hAnsi="Times New Roman" w:cs="Times New Roman"/>
          <w:sz w:val="24"/>
          <w:szCs w:val="24"/>
        </w:rPr>
        <w:t>’Ufficio Liturgico Diocesano</w:t>
      </w:r>
      <w:r w:rsidR="005A11A9" w:rsidRPr="00E37228">
        <w:rPr>
          <w:rFonts w:ascii="Times New Roman" w:hAnsi="Times New Roman" w:cs="Times New Roman"/>
          <w:sz w:val="24"/>
          <w:szCs w:val="24"/>
        </w:rPr>
        <w:t xml:space="preserve"> </w:t>
      </w:r>
      <w:r w:rsidR="00EB2A7F" w:rsidRPr="00E37228">
        <w:rPr>
          <w:rFonts w:ascii="Times New Roman" w:hAnsi="Times New Roman" w:cs="Times New Roman"/>
          <w:sz w:val="24"/>
          <w:szCs w:val="24"/>
        </w:rPr>
        <w:t xml:space="preserve">pone all’attenzione </w:t>
      </w:r>
      <w:r w:rsidRPr="00E37228">
        <w:rPr>
          <w:rFonts w:ascii="Times New Roman" w:hAnsi="Times New Roman" w:cs="Times New Roman"/>
          <w:sz w:val="24"/>
          <w:szCs w:val="24"/>
        </w:rPr>
        <w:t>di tutti, in modo particolare dei presbiteri</w:t>
      </w:r>
      <w:r w:rsidR="00FD6B10">
        <w:rPr>
          <w:rFonts w:ascii="Times New Roman" w:hAnsi="Times New Roman" w:cs="Times New Roman"/>
          <w:sz w:val="24"/>
          <w:szCs w:val="24"/>
        </w:rPr>
        <w:t xml:space="preserve"> e dei diaconi</w:t>
      </w:r>
      <w:r w:rsidRPr="00E37228">
        <w:rPr>
          <w:rFonts w:ascii="Times New Roman" w:hAnsi="Times New Roman" w:cs="Times New Roman"/>
          <w:sz w:val="24"/>
          <w:szCs w:val="24"/>
        </w:rPr>
        <w:t xml:space="preserve">, </w:t>
      </w:r>
      <w:r w:rsidR="005A11A9" w:rsidRPr="00E37228">
        <w:rPr>
          <w:rFonts w:ascii="Times New Roman" w:hAnsi="Times New Roman" w:cs="Times New Roman"/>
          <w:sz w:val="24"/>
          <w:szCs w:val="24"/>
        </w:rPr>
        <w:t>il documento della Congregazione per il Culto divino “</w:t>
      </w:r>
      <w:proofErr w:type="spellStart"/>
      <w:r w:rsidR="005A11A9" w:rsidRPr="00E37228">
        <w:rPr>
          <w:rFonts w:ascii="Times New Roman" w:hAnsi="Times New Roman" w:cs="Times New Roman"/>
          <w:sz w:val="24"/>
          <w:szCs w:val="24"/>
        </w:rPr>
        <w:t>Paschalis</w:t>
      </w:r>
      <w:proofErr w:type="spellEnd"/>
      <w:r w:rsidR="005A11A9" w:rsidRPr="00E37228">
        <w:rPr>
          <w:rFonts w:ascii="Times New Roman" w:hAnsi="Times New Roman" w:cs="Times New Roman"/>
          <w:sz w:val="24"/>
          <w:szCs w:val="24"/>
        </w:rPr>
        <w:t xml:space="preserve"> </w:t>
      </w:r>
      <w:proofErr w:type="spellStart"/>
      <w:r w:rsidR="005A11A9" w:rsidRPr="00E37228">
        <w:rPr>
          <w:rFonts w:ascii="Times New Roman" w:hAnsi="Times New Roman" w:cs="Times New Roman"/>
          <w:sz w:val="24"/>
          <w:szCs w:val="24"/>
        </w:rPr>
        <w:t>sollemnitatis</w:t>
      </w:r>
      <w:proofErr w:type="spellEnd"/>
      <w:r w:rsidR="005A11A9" w:rsidRPr="00E37228">
        <w:rPr>
          <w:rFonts w:ascii="Times New Roman" w:hAnsi="Times New Roman" w:cs="Times New Roman"/>
          <w:sz w:val="24"/>
          <w:szCs w:val="24"/>
        </w:rPr>
        <w:t>”</w:t>
      </w:r>
      <w:r w:rsidR="00240290">
        <w:rPr>
          <w:rFonts w:ascii="Times New Roman" w:hAnsi="Times New Roman" w:cs="Times New Roman"/>
          <w:sz w:val="24"/>
          <w:szCs w:val="24"/>
        </w:rPr>
        <w:t xml:space="preserve"> (16 gennaio 1988).</w:t>
      </w:r>
      <w:r w:rsidR="00240290" w:rsidRPr="00240290">
        <w:t xml:space="preserve"> </w:t>
      </w:r>
    </w:p>
    <w:p w14:paraId="674A633F" w14:textId="77777777" w:rsidR="00240290" w:rsidRPr="00240290" w:rsidRDefault="00917CC9" w:rsidP="0024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E37228">
        <w:rPr>
          <w:rFonts w:ascii="Times New Roman" w:hAnsi="Times New Roman" w:cs="Times New Roman"/>
          <w:sz w:val="24"/>
          <w:szCs w:val="24"/>
        </w:rPr>
        <w:t xml:space="preserve"> Tale documento, di straordinaria ricchezza, scandisce l’importanza del Mistero Pasquale, alv</w:t>
      </w:r>
      <w:r w:rsidR="00EB2A7F" w:rsidRPr="00E37228">
        <w:rPr>
          <w:rFonts w:ascii="Times New Roman" w:hAnsi="Times New Roman" w:cs="Times New Roman"/>
          <w:sz w:val="24"/>
          <w:szCs w:val="24"/>
        </w:rPr>
        <w:t xml:space="preserve">eo sorgivo della fede cristiana. </w:t>
      </w:r>
      <w:r w:rsidR="00240290" w:rsidRPr="00240290">
        <w:rPr>
          <w:rFonts w:ascii="Times New Roman" w:hAnsi="Times New Roman" w:cs="Times New Roman"/>
          <w:sz w:val="24"/>
          <w:szCs w:val="24"/>
        </w:rPr>
        <w:t>Si tratta di una lettera semplice e chiara, che costituisce tuttora l’ultimo aggiornamento valido in materia e che ha una forte attenzione alla pratica liturgica e alla valenza pastorale di una celebrazione ben preparata e compiuta.</w:t>
      </w:r>
    </w:p>
    <w:p w14:paraId="2BCE6817" w14:textId="77777777" w:rsidR="00240290" w:rsidRPr="00240290" w:rsidRDefault="00240290" w:rsidP="0024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240290">
        <w:rPr>
          <w:rFonts w:ascii="Times New Roman" w:hAnsi="Times New Roman" w:cs="Times New Roman"/>
          <w:sz w:val="24"/>
          <w:szCs w:val="24"/>
        </w:rPr>
        <w:t>Per questo motivo ne suggeriamo una rilettura a tutti i sacerdoti e diaconi, invitandoli anche a trasmettere il testo a tutti i loro collaboratori per la liturg</w:t>
      </w:r>
      <w:r w:rsidR="00FD6B10">
        <w:rPr>
          <w:rFonts w:ascii="Times New Roman" w:hAnsi="Times New Roman" w:cs="Times New Roman"/>
          <w:sz w:val="24"/>
          <w:szCs w:val="24"/>
        </w:rPr>
        <w:t xml:space="preserve">ia (ministri istituiti, lettori </w:t>
      </w:r>
      <w:r w:rsidRPr="00240290">
        <w:rPr>
          <w:rFonts w:ascii="Times New Roman" w:hAnsi="Times New Roman" w:cs="Times New Roman"/>
          <w:sz w:val="24"/>
          <w:szCs w:val="24"/>
        </w:rPr>
        <w:t xml:space="preserve">di fatto, ministranti, salmisti e responsabili del coro e della musica, religiose, sacristi, ministri straordinari della comunione). Per il suo carattere didascalico e puntuale, il testo è immediatamente comprensibile e potrà servire come griglia fondamentale per impostare il lavoro del gruppo liturgico in vista della Pasqua. </w:t>
      </w:r>
    </w:p>
    <w:p w14:paraId="287C0C07" w14:textId="77777777" w:rsidR="00075CBA" w:rsidRDefault="00075CBA" w:rsidP="008908FE">
      <w:pPr>
        <w:ind w:firstLine="708"/>
        <w:jc w:val="both"/>
        <w:rPr>
          <w:rFonts w:ascii="Times New Roman" w:hAnsi="Times New Roman" w:cs="Times New Roman"/>
          <w:sz w:val="24"/>
          <w:szCs w:val="24"/>
        </w:rPr>
      </w:pPr>
      <w:r w:rsidRPr="00E37228">
        <w:rPr>
          <w:rFonts w:ascii="Times New Roman" w:hAnsi="Times New Roman" w:cs="Times New Roman"/>
          <w:sz w:val="24"/>
          <w:szCs w:val="24"/>
        </w:rPr>
        <w:t xml:space="preserve">Significativa ed eloquente risuona </w:t>
      </w:r>
      <w:r w:rsidR="00FD6B10">
        <w:rPr>
          <w:rFonts w:ascii="Times New Roman" w:hAnsi="Times New Roman" w:cs="Times New Roman"/>
          <w:sz w:val="24"/>
          <w:szCs w:val="24"/>
        </w:rPr>
        <w:t>ancora oggi la riflessione del Beato</w:t>
      </w:r>
      <w:r w:rsidR="00544B5C">
        <w:rPr>
          <w:rFonts w:ascii="Times New Roman" w:hAnsi="Times New Roman" w:cs="Times New Roman"/>
          <w:sz w:val="24"/>
          <w:szCs w:val="24"/>
        </w:rPr>
        <w:t xml:space="preserve"> </w:t>
      </w:r>
      <w:r w:rsidR="00F53FBB" w:rsidRPr="00E37228">
        <w:rPr>
          <w:rFonts w:ascii="Times New Roman" w:hAnsi="Times New Roman" w:cs="Times New Roman"/>
          <w:sz w:val="24"/>
          <w:szCs w:val="24"/>
        </w:rPr>
        <w:t>Papa Paolo VI: «S</w:t>
      </w:r>
      <w:r w:rsidRPr="00E37228">
        <w:rPr>
          <w:rFonts w:ascii="Times New Roman" w:hAnsi="Times New Roman" w:cs="Times New Roman"/>
          <w:sz w:val="24"/>
          <w:szCs w:val="24"/>
        </w:rPr>
        <w:t>e v’è liturgia, che dovrebbe trovarci tutti compresi, attenti, solleciti e uniti per una partecipazione quanto mai degna, pia e amorosa, questa è quella della grande settimana. Per una ragione chiara e profonda: il mistero pasquale, che trova nella Settimana Santa la sua più alta e commossa celebrazione, non è semplicemente un momento dell’anno liturgico;</w:t>
      </w:r>
      <w:r w:rsidR="00D60626">
        <w:rPr>
          <w:rFonts w:ascii="Times New Roman" w:hAnsi="Times New Roman" w:cs="Times New Roman"/>
          <w:sz w:val="24"/>
          <w:szCs w:val="24"/>
        </w:rPr>
        <w:t xml:space="preserve"> esso è la sorgente di tutte le </w:t>
      </w:r>
      <w:r w:rsidRPr="00E37228">
        <w:rPr>
          <w:rFonts w:ascii="Times New Roman" w:hAnsi="Times New Roman" w:cs="Times New Roman"/>
          <w:sz w:val="24"/>
          <w:szCs w:val="24"/>
        </w:rPr>
        <w:t xml:space="preserve">altre celebrazioni dell’anno liturgico stesso, perché tutte si riferiscono al mistero della nostra redenzione, cioè al mistero pasquale» («Discorso del mercoledì», in </w:t>
      </w:r>
      <w:r w:rsidR="00916924" w:rsidRPr="00E37228">
        <w:rPr>
          <w:rFonts w:ascii="Times New Roman" w:hAnsi="Times New Roman" w:cs="Times New Roman"/>
          <w:i/>
          <w:sz w:val="24"/>
          <w:szCs w:val="24"/>
        </w:rPr>
        <w:t>Encicliche e Discorsi</w:t>
      </w:r>
      <w:r w:rsidR="00916924" w:rsidRPr="00E37228">
        <w:rPr>
          <w:rFonts w:ascii="Times New Roman" w:hAnsi="Times New Roman" w:cs="Times New Roman"/>
          <w:sz w:val="24"/>
          <w:szCs w:val="24"/>
        </w:rPr>
        <w:t>, Edizioni Paoline, Roma 1966, vol. IX, p. 368).</w:t>
      </w:r>
    </w:p>
    <w:p w14:paraId="39E641EF" w14:textId="77777777" w:rsidR="00916924" w:rsidRPr="00F86C20" w:rsidRDefault="00D80D38" w:rsidP="00F86C20">
      <w:pPr>
        <w:pStyle w:val="Corpo"/>
        <w:jc w:val="both"/>
        <w:rPr>
          <w:rFonts w:ascii="Times New Roman" w:hAnsi="Times New Roman" w:cs="Times New Roman"/>
          <w:sz w:val="24"/>
          <w:szCs w:val="24"/>
        </w:rPr>
      </w:pPr>
      <w:r w:rsidRPr="00F86C20">
        <w:rPr>
          <w:rFonts w:ascii="Times New Roman" w:hAnsi="Times New Roman" w:cs="Times New Roman"/>
          <w:sz w:val="24"/>
          <w:szCs w:val="24"/>
        </w:rPr>
        <w:t>Pertanto,</w:t>
      </w:r>
      <w:r w:rsidR="00504D9C" w:rsidRPr="00F86C20">
        <w:rPr>
          <w:rFonts w:ascii="Times New Roman" w:hAnsi="Times New Roman" w:cs="Times New Roman"/>
          <w:sz w:val="24"/>
          <w:szCs w:val="24"/>
        </w:rPr>
        <w:t xml:space="preserve"> </w:t>
      </w:r>
      <w:r w:rsidRPr="00F86C20">
        <w:rPr>
          <w:rFonts w:ascii="Times New Roman" w:hAnsi="Times New Roman" w:cs="Times New Roman"/>
          <w:sz w:val="24"/>
          <w:szCs w:val="24"/>
        </w:rPr>
        <w:t xml:space="preserve">di seguito </w:t>
      </w:r>
      <w:r w:rsidR="00F53FBB" w:rsidRPr="00F86C20">
        <w:rPr>
          <w:rFonts w:ascii="Times New Roman" w:hAnsi="Times New Roman" w:cs="Times New Roman"/>
          <w:sz w:val="24"/>
          <w:szCs w:val="24"/>
        </w:rPr>
        <w:t xml:space="preserve">riportiamo </w:t>
      </w:r>
      <w:r w:rsidR="00916924" w:rsidRPr="00F86C20">
        <w:rPr>
          <w:rFonts w:ascii="Times New Roman" w:hAnsi="Times New Roman" w:cs="Times New Roman"/>
          <w:sz w:val="24"/>
          <w:szCs w:val="24"/>
        </w:rPr>
        <w:t xml:space="preserve">alcuni numeri del documento della Congregazione </w:t>
      </w:r>
      <w:r w:rsidR="00F86C20" w:rsidRPr="00F86C20">
        <w:rPr>
          <w:rFonts w:ascii="Times New Roman" w:hAnsi="Times New Roman" w:cs="Times New Roman"/>
          <w:sz w:val="24"/>
          <w:szCs w:val="24"/>
        </w:rPr>
        <w:t xml:space="preserve">con alcuni suggerimenti redatti dall’Ufficio Liturgico Diocesano </w:t>
      </w:r>
      <w:r w:rsidR="00916924" w:rsidRPr="00F86C20">
        <w:rPr>
          <w:rFonts w:ascii="Times New Roman" w:hAnsi="Times New Roman" w:cs="Times New Roman"/>
          <w:sz w:val="24"/>
          <w:szCs w:val="24"/>
        </w:rPr>
        <w:t>per non svilire le celebrazioni della grande settimana, chiamata “santa”.</w:t>
      </w:r>
    </w:p>
    <w:p w14:paraId="517C3C0C" w14:textId="77777777" w:rsidR="00F86C20" w:rsidRPr="00F86C20" w:rsidRDefault="00F86C20" w:rsidP="00F86C20">
      <w:pPr>
        <w:pStyle w:val="Corpo"/>
        <w:jc w:val="both"/>
        <w:rPr>
          <w:rFonts w:ascii="Garamond" w:hAnsi="Garamond"/>
          <w:sz w:val="24"/>
          <w:szCs w:val="24"/>
        </w:rPr>
      </w:pPr>
    </w:p>
    <w:p w14:paraId="26188A7A" w14:textId="77777777" w:rsidR="00240290" w:rsidRPr="00240290" w:rsidRDefault="00240290" w:rsidP="0024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240290">
        <w:rPr>
          <w:rFonts w:ascii="Times New Roman" w:hAnsi="Times New Roman" w:cs="Times New Roman"/>
          <w:sz w:val="24"/>
          <w:szCs w:val="24"/>
        </w:rPr>
        <w:t>Sembra opportuno innanzitutto suggerire una scansione della preparazione in tre tempi:</w:t>
      </w:r>
    </w:p>
    <w:p w14:paraId="1685364D" w14:textId="77777777" w:rsidR="00240290" w:rsidRPr="00240290" w:rsidRDefault="00240290" w:rsidP="00240290">
      <w:pPr>
        <w:numPr>
          <w:ilvl w:val="0"/>
          <w:numId w:val="1"/>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eastAsia="Times New Roman Bold" w:hAnsi="Times New Roman" w:cs="Times New Roman"/>
          <w:sz w:val="24"/>
          <w:szCs w:val="24"/>
        </w:rPr>
      </w:pPr>
      <w:r w:rsidRPr="00240290">
        <w:rPr>
          <w:rFonts w:ascii="Times New Roman" w:hAnsi="Times New Roman" w:cs="Times New Roman"/>
          <w:sz w:val="24"/>
          <w:szCs w:val="24"/>
        </w:rPr>
        <w:t>PREPARAZIONE REMOTA</w:t>
      </w:r>
    </w:p>
    <w:p w14:paraId="0F80E27F" w14:textId="77777777" w:rsidR="00240290" w:rsidRPr="00240290" w:rsidRDefault="00240290" w:rsidP="00240290">
      <w:pPr>
        <w:numPr>
          <w:ilvl w:val="0"/>
          <w:numId w:val="2"/>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hAnsi="Times New Roman" w:cs="Times New Roman"/>
          <w:sz w:val="24"/>
          <w:szCs w:val="24"/>
        </w:rPr>
      </w:pPr>
      <w:r w:rsidRPr="00240290">
        <w:rPr>
          <w:rFonts w:ascii="Times New Roman" w:hAnsi="Times New Roman" w:cs="Times New Roman"/>
          <w:sz w:val="24"/>
          <w:szCs w:val="24"/>
        </w:rPr>
        <w:t xml:space="preserve">definizione degli orari </w:t>
      </w:r>
      <w:proofErr w:type="gramStart"/>
      <w:r w:rsidRPr="00240290">
        <w:rPr>
          <w:rFonts w:ascii="Times New Roman" w:hAnsi="Times New Roman" w:cs="Times New Roman"/>
          <w:sz w:val="24"/>
          <w:szCs w:val="24"/>
        </w:rPr>
        <w:t>delle celebrazione</w:t>
      </w:r>
      <w:proofErr w:type="gramEnd"/>
      <w:r w:rsidRPr="00240290">
        <w:rPr>
          <w:rFonts w:ascii="Times New Roman" w:hAnsi="Times New Roman" w:cs="Times New Roman"/>
          <w:sz w:val="24"/>
          <w:szCs w:val="24"/>
        </w:rPr>
        <w:t xml:space="preserve"> e loro divulgazione (bollettino parrocchiale, sito internet, locandine per la benedizione delle famiglie…). Si valorizzi la celebrazione pubblica e solenne di alcune parti della Liturgia delle Ore nei giorni del triduo (soprattutto Ufficio delle Letture e Lodi)</w:t>
      </w:r>
    </w:p>
    <w:p w14:paraId="5E7DD04B" w14:textId="77777777" w:rsidR="00240290" w:rsidRPr="00240290" w:rsidRDefault="00240290" w:rsidP="00240290">
      <w:pPr>
        <w:numPr>
          <w:ilvl w:val="0"/>
          <w:numId w:val="3"/>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hAnsi="Times New Roman" w:cs="Times New Roman"/>
          <w:sz w:val="24"/>
          <w:szCs w:val="24"/>
        </w:rPr>
      </w:pPr>
      <w:r w:rsidRPr="00240290">
        <w:rPr>
          <w:rFonts w:ascii="Times New Roman" w:hAnsi="Times New Roman" w:cs="Times New Roman"/>
          <w:sz w:val="24"/>
          <w:szCs w:val="24"/>
        </w:rPr>
        <w:lastRenderedPageBreak/>
        <w:t xml:space="preserve">definizione di orari e modalità per celebrazioni penitenziali (garantendo un numero adeguato di confessori), di pii esercizi (via crucis parrocchiali o </w:t>
      </w:r>
      <w:proofErr w:type="spellStart"/>
      <w:r w:rsidRPr="00240290">
        <w:rPr>
          <w:rFonts w:ascii="Times New Roman" w:hAnsi="Times New Roman" w:cs="Times New Roman"/>
          <w:sz w:val="24"/>
          <w:szCs w:val="24"/>
        </w:rPr>
        <w:t>interparrocchiali</w:t>
      </w:r>
      <w:proofErr w:type="spellEnd"/>
      <w:r w:rsidRPr="00240290">
        <w:rPr>
          <w:rFonts w:ascii="Times New Roman" w:hAnsi="Times New Roman" w:cs="Times New Roman"/>
          <w:sz w:val="24"/>
          <w:szCs w:val="24"/>
        </w:rPr>
        <w:t>), di incontri formativi, giornate di esercizi spirituali e altre attività.</w:t>
      </w:r>
    </w:p>
    <w:p w14:paraId="1BACA2E4" w14:textId="77777777" w:rsidR="00240290" w:rsidRPr="00240290" w:rsidRDefault="00240290" w:rsidP="00240290">
      <w:pPr>
        <w:numPr>
          <w:ilvl w:val="0"/>
          <w:numId w:val="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hAnsi="Times New Roman" w:cs="Times New Roman"/>
          <w:sz w:val="24"/>
          <w:szCs w:val="24"/>
        </w:rPr>
      </w:pPr>
      <w:r w:rsidRPr="00240290">
        <w:rPr>
          <w:rFonts w:ascii="Times New Roman" w:hAnsi="Times New Roman" w:cs="Times New Roman"/>
          <w:sz w:val="24"/>
          <w:szCs w:val="24"/>
        </w:rPr>
        <w:t>Scelta tra le possibili opzioni celebrative offerte dai libri liturgici: modalità di ostensione della croce, numero di letture per la Veglia pasquale, numero di battesimi (battesimi di bambini).</w:t>
      </w:r>
    </w:p>
    <w:p w14:paraId="48F1CFE8" w14:textId="77777777" w:rsidR="00240290" w:rsidRPr="00240290" w:rsidRDefault="00240290" w:rsidP="00240290">
      <w:pPr>
        <w:numPr>
          <w:ilvl w:val="0"/>
          <w:numId w:val="5"/>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hAnsi="Times New Roman" w:cs="Times New Roman"/>
          <w:sz w:val="24"/>
          <w:szCs w:val="24"/>
        </w:rPr>
      </w:pPr>
      <w:r w:rsidRPr="00240290">
        <w:rPr>
          <w:rFonts w:ascii="Times New Roman" w:hAnsi="Times New Roman" w:cs="Times New Roman"/>
          <w:sz w:val="24"/>
          <w:szCs w:val="24"/>
        </w:rPr>
        <w:t>Scelta dei canti (in modo da consentirne l’apprendimento o il ripasso in tempo utile) e realizzazione di sussidi per l’assemblea.</w:t>
      </w:r>
    </w:p>
    <w:p w14:paraId="7FC1D144" w14:textId="77777777" w:rsidR="00240290" w:rsidRPr="00240290" w:rsidRDefault="00240290" w:rsidP="00240290">
      <w:pPr>
        <w:numPr>
          <w:ilvl w:val="0"/>
          <w:numId w:val="6"/>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hAnsi="Times New Roman" w:cs="Times New Roman"/>
          <w:sz w:val="24"/>
          <w:szCs w:val="24"/>
        </w:rPr>
      </w:pPr>
      <w:r w:rsidRPr="00240290">
        <w:rPr>
          <w:rFonts w:ascii="Times New Roman" w:hAnsi="Times New Roman" w:cs="Times New Roman"/>
          <w:sz w:val="24"/>
          <w:szCs w:val="24"/>
        </w:rPr>
        <w:t>Preparazione della solenne adorazione eucaristica nella notte del giovedì santo (testi, canti)</w:t>
      </w:r>
    </w:p>
    <w:p w14:paraId="498623AD" w14:textId="77777777" w:rsidR="00240290" w:rsidRPr="00240290" w:rsidRDefault="00240290" w:rsidP="00240290">
      <w:pPr>
        <w:numPr>
          <w:ilvl w:val="0"/>
          <w:numId w:val="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hAnsi="Times New Roman" w:cs="Times New Roman"/>
          <w:sz w:val="24"/>
          <w:szCs w:val="24"/>
        </w:rPr>
      </w:pPr>
      <w:r w:rsidRPr="00240290">
        <w:rPr>
          <w:rFonts w:ascii="Times New Roman" w:hAnsi="Times New Roman" w:cs="Times New Roman"/>
          <w:sz w:val="24"/>
          <w:szCs w:val="24"/>
        </w:rPr>
        <w:t>Coinvolgimento dei ministri (lettori, salmisti, cantori, ministranti)</w:t>
      </w:r>
    </w:p>
    <w:p w14:paraId="3A1374FF" w14:textId="77777777" w:rsidR="00240290" w:rsidRPr="00240290" w:rsidRDefault="00240290" w:rsidP="00240290">
      <w:pPr>
        <w:numPr>
          <w:ilvl w:val="0"/>
          <w:numId w:val="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hAnsi="Times New Roman" w:cs="Times New Roman"/>
          <w:sz w:val="24"/>
          <w:szCs w:val="24"/>
        </w:rPr>
      </w:pPr>
      <w:r w:rsidRPr="00240290">
        <w:rPr>
          <w:rFonts w:ascii="Times New Roman" w:hAnsi="Times New Roman" w:cs="Times New Roman"/>
          <w:sz w:val="24"/>
          <w:szCs w:val="24"/>
        </w:rPr>
        <w:t>Preparazione degli oggetti necessari (il cero, ogni anno nuovo).</w:t>
      </w:r>
    </w:p>
    <w:p w14:paraId="177C299D" w14:textId="77777777" w:rsidR="00240290" w:rsidRPr="00240290" w:rsidRDefault="00240290" w:rsidP="0024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p>
    <w:p w14:paraId="115530BF" w14:textId="77777777" w:rsidR="00240290" w:rsidRPr="00240290" w:rsidRDefault="00240290" w:rsidP="00240290">
      <w:pPr>
        <w:numPr>
          <w:ilvl w:val="0"/>
          <w:numId w:val="1"/>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eastAsia="Times New Roman Bold" w:hAnsi="Times New Roman" w:cs="Times New Roman"/>
          <w:sz w:val="24"/>
          <w:szCs w:val="24"/>
        </w:rPr>
      </w:pPr>
      <w:r w:rsidRPr="00240290">
        <w:rPr>
          <w:rFonts w:ascii="Times New Roman" w:hAnsi="Times New Roman" w:cs="Times New Roman"/>
          <w:sz w:val="24"/>
          <w:szCs w:val="24"/>
        </w:rPr>
        <w:t>PREPARAZIONE PROSSIMA</w:t>
      </w:r>
    </w:p>
    <w:p w14:paraId="0C3BD885" w14:textId="77777777" w:rsidR="00240290" w:rsidRPr="00240290" w:rsidRDefault="00240290" w:rsidP="00240290">
      <w:pPr>
        <w:numPr>
          <w:ilvl w:val="0"/>
          <w:numId w:val="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hAnsi="Times New Roman" w:cs="Times New Roman"/>
          <w:sz w:val="24"/>
          <w:szCs w:val="24"/>
        </w:rPr>
      </w:pPr>
      <w:r w:rsidRPr="00240290">
        <w:rPr>
          <w:rFonts w:ascii="Times New Roman" w:hAnsi="Times New Roman" w:cs="Times New Roman"/>
          <w:sz w:val="24"/>
          <w:szCs w:val="24"/>
        </w:rPr>
        <w:t>Preparazione delle omelie</w:t>
      </w:r>
    </w:p>
    <w:p w14:paraId="6EEE2494" w14:textId="77777777" w:rsidR="00240290" w:rsidRPr="00240290" w:rsidRDefault="00240290" w:rsidP="00240290">
      <w:pPr>
        <w:numPr>
          <w:ilvl w:val="0"/>
          <w:numId w:val="10"/>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hAnsi="Times New Roman" w:cs="Times New Roman"/>
          <w:sz w:val="24"/>
          <w:szCs w:val="24"/>
        </w:rPr>
      </w:pPr>
      <w:r w:rsidRPr="00240290">
        <w:rPr>
          <w:rFonts w:ascii="Times New Roman" w:hAnsi="Times New Roman" w:cs="Times New Roman"/>
          <w:sz w:val="24"/>
          <w:szCs w:val="24"/>
        </w:rPr>
        <w:t>Preparazione pratica della liturgia e prove del coro</w:t>
      </w:r>
    </w:p>
    <w:p w14:paraId="40FE3FCC" w14:textId="77777777" w:rsidR="00240290" w:rsidRPr="00240290" w:rsidRDefault="00240290" w:rsidP="00240290">
      <w:pPr>
        <w:numPr>
          <w:ilvl w:val="0"/>
          <w:numId w:val="11"/>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hAnsi="Times New Roman" w:cs="Times New Roman"/>
          <w:sz w:val="24"/>
          <w:szCs w:val="24"/>
        </w:rPr>
      </w:pPr>
      <w:r w:rsidRPr="00240290">
        <w:rPr>
          <w:rFonts w:ascii="Times New Roman" w:hAnsi="Times New Roman" w:cs="Times New Roman"/>
          <w:sz w:val="24"/>
          <w:szCs w:val="24"/>
        </w:rPr>
        <w:t>Preparazione dei luoghi e della suppellettile</w:t>
      </w:r>
    </w:p>
    <w:p w14:paraId="74E23CAA" w14:textId="77777777" w:rsidR="00240290" w:rsidRPr="00240290" w:rsidRDefault="00240290" w:rsidP="00240290">
      <w:pPr>
        <w:numPr>
          <w:ilvl w:val="0"/>
          <w:numId w:val="12"/>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hAnsi="Times New Roman" w:cs="Times New Roman"/>
          <w:sz w:val="24"/>
          <w:szCs w:val="24"/>
        </w:rPr>
      </w:pPr>
      <w:r w:rsidRPr="00240290">
        <w:rPr>
          <w:rFonts w:ascii="Times New Roman" w:hAnsi="Times New Roman" w:cs="Times New Roman"/>
          <w:sz w:val="24"/>
          <w:szCs w:val="24"/>
        </w:rPr>
        <w:t xml:space="preserve">Ornamentazione floreale </w:t>
      </w:r>
    </w:p>
    <w:p w14:paraId="263E3182" w14:textId="77777777" w:rsidR="00240290" w:rsidRPr="00240290" w:rsidRDefault="00240290" w:rsidP="0024029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p>
    <w:p w14:paraId="3AFE037F" w14:textId="77777777" w:rsidR="00240290" w:rsidRPr="00240290" w:rsidRDefault="00240290" w:rsidP="00240290">
      <w:pPr>
        <w:numPr>
          <w:ilvl w:val="0"/>
          <w:numId w:val="1"/>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eastAsia="Times New Roman Bold" w:hAnsi="Times New Roman" w:cs="Times New Roman"/>
          <w:sz w:val="24"/>
          <w:szCs w:val="24"/>
        </w:rPr>
      </w:pPr>
      <w:r w:rsidRPr="00240290">
        <w:rPr>
          <w:rFonts w:ascii="Times New Roman" w:hAnsi="Times New Roman" w:cs="Times New Roman"/>
          <w:sz w:val="24"/>
          <w:szCs w:val="24"/>
        </w:rPr>
        <w:t>VERIFICA</w:t>
      </w:r>
    </w:p>
    <w:p w14:paraId="3DD8EC9D" w14:textId="77777777" w:rsidR="00240290" w:rsidRPr="00240290" w:rsidRDefault="00240290" w:rsidP="00240290">
      <w:pPr>
        <w:numPr>
          <w:ilvl w:val="0"/>
          <w:numId w:val="13"/>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hAnsi="Times New Roman" w:cs="Times New Roman"/>
          <w:sz w:val="24"/>
          <w:szCs w:val="24"/>
        </w:rPr>
      </w:pPr>
      <w:r w:rsidRPr="00240290">
        <w:rPr>
          <w:rFonts w:ascii="Times New Roman" w:hAnsi="Times New Roman" w:cs="Times New Roman"/>
          <w:sz w:val="24"/>
          <w:szCs w:val="24"/>
        </w:rPr>
        <w:t>Dopo la celebrazione del triduo sarà bene raccogliere le impressioni di tutti coloro che hanno svolto un servizio liturgico e dei fedeli più sensibili, annotare tutto diligentemente per tracciare memoria di quello che va senz’altro mantenuto e ripetuto, ma anche di ciò che richiede maggiore cura, diversa organizzazione, più puntuale esecuzione.</w:t>
      </w:r>
    </w:p>
    <w:p w14:paraId="45FA15D5" w14:textId="77777777" w:rsidR="00240290" w:rsidRDefault="00240290" w:rsidP="008908FE">
      <w:pPr>
        <w:ind w:firstLine="708"/>
        <w:jc w:val="both"/>
        <w:rPr>
          <w:rFonts w:ascii="Times New Roman" w:hAnsi="Times New Roman" w:cs="Times New Roman"/>
          <w:sz w:val="24"/>
          <w:szCs w:val="24"/>
        </w:rPr>
      </w:pPr>
    </w:p>
    <w:p w14:paraId="26245B35" w14:textId="77777777" w:rsidR="00403F86" w:rsidRPr="00FD6B10"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center"/>
        <w:rPr>
          <w:rFonts w:ascii="Times New Roman" w:eastAsia="Times New Roman Bold" w:hAnsi="Times New Roman" w:cs="Times New Roman"/>
          <w:b/>
          <w:sz w:val="24"/>
          <w:szCs w:val="24"/>
        </w:rPr>
      </w:pPr>
      <w:r w:rsidRPr="00FD6B10">
        <w:rPr>
          <w:rFonts w:ascii="Times New Roman" w:hAnsi="Times New Roman" w:cs="Times New Roman"/>
          <w:b/>
          <w:sz w:val="24"/>
          <w:szCs w:val="24"/>
        </w:rPr>
        <w:t>DOMENICA DELLE PALME</w:t>
      </w:r>
    </w:p>
    <w:p w14:paraId="5BCBB706" w14:textId="77777777" w:rsidR="00403F86" w:rsidRPr="00403F86"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403F86">
        <w:rPr>
          <w:rFonts w:ascii="Times New Roman" w:hAnsi="Times New Roman" w:cs="Times New Roman"/>
          <w:sz w:val="24"/>
          <w:szCs w:val="24"/>
        </w:rPr>
        <w:t>La struttura attuale della celebrazione accosta in una sintesi toccante due momenti contrastanti: l’accoglienza festosa di Gesù a Gerusalemme (dalla liturgia gerosolimitana) e la narrazione della passione secondo i sinottici (uso romano antico).</w:t>
      </w:r>
    </w:p>
    <w:p w14:paraId="313958EB" w14:textId="77777777" w:rsidR="00403F86" w:rsidRPr="00403F86"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403F86">
        <w:rPr>
          <w:rFonts w:ascii="Times New Roman" w:hAnsi="Times New Roman" w:cs="Times New Roman"/>
          <w:sz w:val="24"/>
          <w:szCs w:val="24"/>
        </w:rPr>
        <w:t>La chiesa (soprattutto il portale) e il presbiterio possono essere ornati con rami di ulivo e di palma, non con fiori. L’ornamentazione non deve perdurare nelle ferie.</w:t>
      </w:r>
    </w:p>
    <w:p w14:paraId="0014ECE4" w14:textId="77777777" w:rsidR="00403F86" w:rsidRPr="00FD6B10"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t>«La processione sia una soltanto e fatta sempre prima della Messa con maggiore concorso di popolo, anche nelle ore vespertine, sia del sabato che della domenica. Per compierla si raccolgano i fedeli in qualche chiesa minore o in altro luogo adatto fuori della chiesa, verso la quale la processione è diretta. I fedeli partecipano a questa processione portando rami di palma o di altri alberi. Il sacerdote e i ministri precedono il popolo portando anch’essi le palme» (PS 29).</w:t>
      </w:r>
    </w:p>
    <w:p w14:paraId="3DD09F2D" w14:textId="77777777" w:rsidR="00403F86" w:rsidRPr="00403F86"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403F86">
        <w:rPr>
          <w:rFonts w:ascii="Times New Roman" w:hAnsi="Times New Roman" w:cs="Times New Roman"/>
          <w:sz w:val="24"/>
          <w:szCs w:val="24"/>
        </w:rPr>
        <w:t>Si potrebbe prevedere una spiegazione ai fedeli sul senso della processione e dei rami benedetti che, se portati a casa, hanno valore di testimonianza e richiamo all’atteggiamento spirituale di adesione a Cristo che la celebrazione ha nutrito.</w:t>
      </w:r>
    </w:p>
    <w:p w14:paraId="07774B9B" w14:textId="77777777" w:rsidR="006E7F55"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403F86">
        <w:rPr>
          <w:rFonts w:ascii="Times New Roman" w:hAnsi="Times New Roman" w:cs="Times New Roman"/>
          <w:sz w:val="24"/>
          <w:szCs w:val="24"/>
        </w:rPr>
        <w:t>Possibilmente non si rinunci alla forma lunga della Passione. La forma breve è proposta dal Lezionario per celebrazioni e contesti particolari (con i bambini, negli ospedali, etc.). Il Vangelo, come sempre, si ascolta in piedi. Naturalmente, chi ha bisogno potrà sedersi, tuttavia sembrerebbe più opportuno non formulare inviti generalizzati a stare seduti, con il pretesto di un ascolto più favorevole.</w:t>
      </w:r>
    </w:p>
    <w:p w14:paraId="069C3AA6" w14:textId="77777777" w:rsidR="00403F86" w:rsidRPr="00FD6B10"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lastRenderedPageBreak/>
        <w:t>«Il “Passio” viene cantato o letto dai diaconi o dai sacerdoti o, in loro mancanza, dai lettori, nel qual caso la parte di Cristo deve essere riservata al sacerdote.</w:t>
      </w:r>
      <w:r w:rsidR="00FD6B10" w:rsidRPr="00FD6B10">
        <w:rPr>
          <w:rFonts w:ascii="Times New Roman" w:hAnsi="Times New Roman" w:cs="Times New Roman"/>
          <w:i/>
          <w:sz w:val="24"/>
          <w:szCs w:val="24"/>
        </w:rPr>
        <w:t xml:space="preserve"> </w:t>
      </w:r>
      <w:r w:rsidRPr="00FD6B10">
        <w:rPr>
          <w:rFonts w:ascii="Times New Roman" w:hAnsi="Times New Roman" w:cs="Times New Roman"/>
          <w:i/>
          <w:sz w:val="24"/>
          <w:szCs w:val="24"/>
        </w:rPr>
        <w:t>La proclamazione della Passione si fa senza candelieri, senza incenso, senza il saluto al popolo e senza segnare il libro; solo i diaconi domandano la benedizione del sacerdote, come le</w:t>
      </w:r>
      <w:r w:rsidR="00FD6B10" w:rsidRPr="00FD6B10">
        <w:rPr>
          <w:rFonts w:ascii="Times New Roman" w:hAnsi="Times New Roman" w:cs="Times New Roman"/>
          <w:i/>
          <w:sz w:val="24"/>
          <w:szCs w:val="24"/>
        </w:rPr>
        <w:t xml:space="preserve"> altre volte prima del Vangelo»</w:t>
      </w:r>
      <w:r w:rsidRPr="00FD6B10">
        <w:rPr>
          <w:rFonts w:ascii="Times New Roman" w:hAnsi="Times New Roman" w:cs="Times New Roman"/>
          <w:i/>
          <w:sz w:val="24"/>
          <w:szCs w:val="24"/>
        </w:rPr>
        <w:t xml:space="preserve"> (PS 33)</w:t>
      </w:r>
      <w:r w:rsidR="00FD6B10" w:rsidRPr="00FD6B10">
        <w:rPr>
          <w:rFonts w:ascii="Times New Roman" w:hAnsi="Times New Roman" w:cs="Times New Roman"/>
          <w:i/>
          <w:sz w:val="24"/>
          <w:szCs w:val="24"/>
        </w:rPr>
        <w:t>.</w:t>
      </w:r>
      <w:r w:rsidRPr="00FD6B10">
        <w:rPr>
          <w:rFonts w:ascii="Times New Roman" w:hAnsi="Times New Roman" w:cs="Times New Roman"/>
          <w:i/>
          <w:sz w:val="24"/>
          <w:szCs w:val="24"/>
        </w:rPr>
        <w:t xml:space="preserve"> </w:t>
      </w:r>
    </w:p>
    <w:p w14:paraId="3282B4C4" w14:textId="77777777" w:rsidR="00403F86" w:rsidRPr="00403F86"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403F86">
        <w:rPr>
          <w:rFonts w:ascii="Times New Roman" w:hAnsi="Times New Roman" w:cs="Times New Roman"/>
          <w:sz w:val="24"/>
          <w:szCs w:val="24"/>
        </w:rPr>
        <w:t>Al ricordo della morte del Signore si fa una pausa e tutti si inginocchiano, stando rivolti all’altare.</w:t>
      </w:r>
    </w:p>
    <w:p w14:paraId="5B5DA176" w14:textId="77777777" w:rsidR="00403F86" w:rsidRPr="00403F86"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403F86">
        <w:rPr>
          <w:rFonts w:ascii="Times New Roman" w:hAnsi="Times New Roman" w:cs="Times New Roman"/>
          <w:sz w:val="24"/>
          <w:szCs w:val="24"/>
        </w:rPr>
        <w:t>In molte comunità questa è la celebrazione più affollata dell’anno liturgico. Nei giorni precedenti si assicuri la disponibilità di confessori e, alla Messa, si organizzi la distribuzione della comunione in modo che il rito non debba prolungarsi troppo.</w:t>
      </w:r>
    </w:p>
    <w:p w14:paraId="3208190A" w14:textId="77777777" w:rsidR="00403F86"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403F86">
        <w:rPr>
          <w:rFonts w:ascii="Times New Roman" w:hAnsi="Times New Roman" w:cs="Times New Roman"/>
          <w:sz w:val="24"/>
          <w:szCs w:val="24"/>
        </w:rPr>
        <w:t>Si dia avviso degli orari del Triduo e del giorno di Pasqua. L’esperienza consiglia la distribuzione di un foglio scritto: non si può chiedere ai fedeli di ritenere orari diversi per giorni diversi.</w:t>
      </w:r>
    </w:p>
    <w:p w14:paraId="7BB5610E" w14:textId="77777777" w:rsidR="00403F86" w:rsidRPr="00403F86"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p>
    <w:p w14:paraId="785960C6" w14:textId="77777777" w:rsidR="00403F86" w:rsidRPr="00FD6B10"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Bold" w:hAnsi="Times New Roman" w:cs="Times New Roman"/>
          <w:b/>
          <w:sz w:val="24"/>
          <w:szCs w:val="24"/>
        </w:rPr>
      </w:pPr>
      <w:r w:rsidRPr="00FD6B10">
        <w:rPr>
          <w:rFonts w:ascii="Times New Roman" w:hAnsi="Times New Roman" w:cs="Times New Roman"/>
          <w:b/>
          <w:sz w:val="24"/>
          <w:szCs w:val="24"/>
        </w:rPr>
        <w:t>FERIE DELLA SETTIMANA SANTA</w:t>
      </w:r>
    </w:p>
    <w:p w14:paraId="17E29487" w14:textId="77777777" w:rsidR="00403F86" w:rsidRPr="00403F86"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403F86">
        <w:rPr>
          <w:rFonts w:ascii="Times New Roman" w:hAnsi="Times New Roman" w:cs="Times New Roman"/>
          <w:sz w:val="24"/>
          <w:szCs w:val="24"/>
        </w:rPr>
        <w:t>Sono giorni particolarmente favorevoli per le celebrazioni comunitarie della Penitenza, per la formazione liturgica attraverso incontri per gli operatori pastorali e la preparazione prossima dei riti.</w:t>
      </w:r>
    </w:p>
    <w:p w14:paraId="6A68B79D" w14:textId="77777777" w:rsidR="00403F86" w:rsidRPr="00403F86"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p>
    <w:p w14:paraId="4E58E132" w14:textId="77777777" w:rsidR="00403F86" w:rsidRPr="00FD6B10"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Bold" w:hAnsi="Times New Roman" w:cs="Times New Roman"/>
          <w:b/>
          <w:sz w:val="24"/>
          <w:szCs w:val="24"/>
        </w:rPr>
      </w:pPr>
      <w:r w:rsidRPr="00FD6B10">
        <w:rPr>
          <w:rFonts w:ascii="Times New Roman" w:hAnsi="Times New Roman" w:cs="Times New Roman"/>
          <w:b/>
          <w:sz w:val="24"/>
          <w:szCs w:val="24"/>
        </w:rPr>
        <w:t>GIOVEDÌ SANTO - MESSA NELLA CENA DEL SIGNORE</w:t>
      </w:r>
    </w:p>
    <w:p w14:paraId="42C408DD" w14:textId="77777777" w:rsidR="00403F86" w:rsidRPr="00403F86"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403F86">
        <w:rPr>
          <w:rFonts w:ascii="Times New Roman" w:hAnsi="Times New Roman" w:cs="Times New Roman"/>
          <w:sz w:val="24"/>
          <w:szCs w:val="24"/>
        </w:rPr>
        <w:t>Non è consentita la celebrazione di messe esequiali. Le esequie si celebrano con la Liturgia della Parola (il sacerdote indossa il piviale di colore violaceo).</w:t>
      </w:r>
    </w:p>
    <w:p w14:paraId="7594EDFC" w14:textId="77777777" w:rsidR="00403F86" w:rsidRPr="00FD6B10" w:rsidRDefault="00403F86" w:rsidP="0040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t xml:space="preserve">«La Messa nella Cena del Signore si celebra nelle ore vespertine, nel tempo più opportuno per una piena partecipazione di tutta la comunità locale. Tutti i presbiteri possono concelebrarla, anche se hanno già concelebrato in questo giorno la Messa del crisma, oppure se sono tenuti a celebrare un’altra messa per il </w:t>
      </w:r>
      <w:r w:rsidR="00FD6B10">
        <w:rPr>
          <w:rFonts w:ascii="Times New Roman" w:hAnsi="Times New Roman" w:cs="Times New Roman"/>
          <w:i/>
          <w:sz w:val="24"/>
          <w:szCs w:val="24"/>
        </w:rPr>
        <w:t>bene dei fedeli»</w:t>
      </w:r>
      <w:r w:rsidRPr="00FD6B10">
        <w:rPr>
          <w:rFonts w:ascii="Times New Roman" w:hAnsi="Times New Roman" w:cs="Times New Roman"/>
          <w:i/>
          <w:sz w:val="24"/>
          <w:szCs w:val="24"/>
        </w:rPr>
        <w:t xml:space="preserve"> (PS 46)</w:t>
      </w:r>
      <w:r w:rsidR="00FD6B10">
        <w:rPr>
          <w:rFonts w:ascii="Times New Roman" w:hAnsi="Times New Roman" w:cs="Times New Roman"/>
          <w:i/>
          <w:sz w:val="24"/>
          <w:szCs w:val="24"/>
        </w:rPr>
        <w:t>.</w:t>
      </w:r>
    </w:p>
    <w:p w14:paraId="6D7AC55E" w14:textId="77777777" w:rsidR="006E7F55" w:rsidRPr="00FD6B10"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t xml:space="preserve">«Prima delle celebrazione il tabernacolo deve essere vuoto. Le ostie per la comunione dei fedeli vengano consacrate nella stessa celebrazione della Messa. Si consacri in questa Messa pane in quantità sufficiente per oggi e per il </w:t>
      </w:r>
      <w:r w:rsidR="00FD6B10">
        <w:rPr>
          <w:rFonts w:ascii="Times New Roman" w:hAnsi="Times New Roman" w:cs="Times New Roman"/>
          <w:i/>
          <w:sz w:val="24"/>
          <w:szCs w:val="24"/>
        </w:rPr>
        <w:t>giorno seguente»</w:t>
      </w:r>
      <w:r w:rsidRPr="00FD6B10">
        <w:rPr>
          <w:rFonts w:ascii="Times New Roman" w:hAnsi="Times New Roman" w:cs="Times New Roman"/>
          <w:i/>
          <w:sz w:val="24"/>
          <w:szCs w:val="24"/>
        </w:rPr>
        <w:t xml:space="preserve"> (PS 48)</w:t>
      </w:r>
      <w:r w:rsidR="00FD6B10">
        <w:rPr>
          <w:rFonts w:ascii="Times New Roman" w:hAnsi="Times New Roman" w:cs="Times New Roman"/>
          <w:i/>
          <w:sz w:val="24"/>
          <w:szCs w:val="24"/>
        </w:rPr>
        <w:t>.</w:t>
      </w:r>
    </w:p>
    <w:p w14:paraId="19F2ABD9" w14:textId="77777777" w:rsidR="006E7F55" w:rsidRPr="00FD6B10"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t>«Si riservi una cappella per la custodia del Santissimo Sacramento e si orni in modo conveniente, perché possa facilitare l’orazione e la meditazione: si raccomanda il rispetto di quella sobrietà che conviene alla Liturgia di questi giorni, evitando o rimuovendo ogni abuso contrario. Se il tabernacolo è collocato in una cappella separata dalla navata centrale, conviene che in essa venga allestito il luogo per</w:t>
      </w:r>
      <w:r w:rsidR="00FD6B10">
        <w:rPr>
          <w:rFonts w:ascii="Times New Roman" w:hAnsi="Times New Roman" w:cs="Times New Roman"/>
          <w:i/>
          <w:sz w:val="24"/>
          <w:szCs w:val="24"/>
        </w:rPr>
        <w:t xml:space="preserve"> la reposizione e l’adorazione»</w:t>
      </w:r>
      <w:r w:rsidRPr="00FD6B10">
        <w:rPr>
          <w:rFonts w:ascii="Times New Roman" w:hAnsi="Times New Roman" w:cs="Times New Roman"/>
          <w:i/>
          <w:sz w:val="24"/>
          <w:szCs w:val="24"/>
        </w:rPr>
        <w:t xml:space="preserve"> (PS 49)</w:t>
      </w:r>
      <w:r w:rsidR="00FD6B10">
        <w:rPr>
          <w:rFonts w:ascii="Times New Roman" w:hAnsi="Times New Roman" w:cs="Times New Roman"/>
          <w:i/>
          <w:sz w:val="24"/>
          <w:szCs w:val="24"/>
        </w:rPr>
        <w:t>.</w:t>
      </w:r>
    </w:p>
    <w:p w14:paraId="0DB771B0"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 xml:space="preserve">Questa norma chiede di essere rettamente intesa e puntualmente applicata, anche rimuovendo alcune situazioni di vero e proprio abuso. Si chiede di riservare una cappella e un tabernacolo, ovvero il luogo della custodia abituale del SS. Sacramento, per quella che è una custodia con adorazione solenne protratta della notte e finalizzata alla comunione nel giorno seguente. Non è quindi il caso di realizzare scenari sul modello del presepio che propongono </w:t>
      </w:r>
      <w:proofErr w:type="spellStart"/>
      <w:r w:rsidRPr="006E7F55">
        <w:rPr>
          <w:rFonts w:ascii="Times New Roman" w:hAnsi="Times New Roman" w:cs="Times New Roman"/>
          <w:sz w:val="24"/>
          <w:szCs w:val="24"/>
        </w:rPr>
        <w:t>allegorizzazioni</w:t>
      </w:r>
      <w:proofErr w:type="spellEnd"/>
      <w:r w:rsidRPr="006E7F55">
        <w:rPr>
          <w:rFonts w:ascii="Times New Roman" w:hAnsi="Times New Roman" w:cs="Times New Roman"/>
          <w:sz w:val="24"/>
          <w:szCs w:val="24"/>
        </w:rPr>
        <w:t xml:space="preserve"> di episodi della passione, del sacerdozio, dell’Eucaristia, della fedeltà dei discepoli o del tradimento di Giuda. Non si deve </w:t>
      </w:r>
      <w:r w:rsidRPr="006E7F55">
        <w:rPr>
          <w:rFonts w:ascii="Times New Roman" w:hAnsi="Times New Roman" w:cs="Times New Roman"/>
          <w:sz w:val="24"/>
          <w:szCs w:val="24"/>
        </w:rPr>
        <w:lastRenderedPageBreak/>
        <w:t>ricostruire l’ambiente del Cenacolo, né tentarne la trasposizione nell’oggi del quartiere. Sarebbe fuorviante disperdere l’attenzione dei fedeli in un percorso estetico-allegorico, ma è opportuno concentrare la mente e il cuore nella contemplazione orante e adorante della presenza eucaristica del Risorto in mezzo al suo popolo. Fiori e piante sono ornamento e non riempitivo di tutti gli spazi.</w:t>
      </w:r>
    </w:p>
    <w:p w14:paraId="519115D9" w14:textId="77777777" w:rsidR="006E7F55" w:rsidRPr="00FD6B10"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t>«Durante il canto dell’Inno “Gloria a Dio” si suonano le campane. Terminato il canto, non si suoneranno più fino alla Veglia pasquale […] Durante questo tempo l'organo e gli altri strumenti musicali possono usarsi s</w:t>
      </w:r>
      <w:r w:rsidR="00FD6B10">
        <w:rPr>
          <w:rFonts w:ascii="Times New Roman" w:hAnsi="Times New Roman" w:cs="Times New Roman"/>
          <w:i/>
          <w:sz w:val="24"/>
          <w:szCs w:val="24"/>
        </w:rPr>
        <w:t>oltanto per sostenere il canto»</w:t>
      </w:r>
      <w:r w:rsidRPr="00FD6B10">
        <w:rPr>
          <w:rFonts w:ascii="Times New Roman" w:hAnsi="Times New Roman" w:cs="Times New Roman"/>
          <w:i/>
          <w:sz w:val="24"/>
          <w:szCs w:val="24"/>
        </w:rPr>
        <w:t xml:space="preserve"> (PS 50)</w:t>
      </w:r>
      <w:r w:rsidR="00FD6B10">
        <w:rPr>
          <w:rFonts w:ascii="Times New Roman" w:hAnsi="Times New Roman" w:cs="Times New Roman"/>
          <w:i/>
          <w:sz w:val="24"/>
          <w:szCs w:val="24"/>
        </w:rPr>
        <w:t>.</w:t>
      </w:r>
    </w:p>
    <w:p w14:paraId="4600066A" w14:textId="77777777" w:rsidR="006E7F55" w:rsidRPr="00FD6B10"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t>«La lavanda dei piedi, che per tradizione viene fatta in questo giorno ad alcuni uomini scelti, sta a significare il servizio e la carità di Cristo, che venne «non per essere servito, ma per servire". È bene che questa tradizione venga conservata e spiega</w:t>
      </w:r>
      <w:r w:rsidR="00FD6B10">
        <w:rPr>
          <w:rFonts w:ascii="Times New Roman" w:hAnsi="Times New Roman" w:cs="Times New Roman"/>
          <w:i/>
          <w:sz w:val="24"/>
          <w:szCs w:val="24"/>
        </w:rPr>
        <w:t>ta nel suo significato proprio»</w:t>
      </w:r>
      <w:r w:rsidRPr="00FD6B10">
        <w:rPr>
          <w:rFonts w:ascii="Times New Roman" w:hAnsi="Times New Roman" w:cs="Times New Roman"/>
          <w:i/>
          <w:sz w:val="24"/>
          <w:szCs w:val="24"/>
        </w:rPr>
        <w:t xml:space="preserve"> (PS 51)</w:t>
      </w:r>
      <w:r w:rsidR="00FD6B10">
        <w:rPr>
          <w:rFonts w:ascii="Times New Roman" w:hAnsi="Times New Roman" w:cs="Times New Roman"/>
          <w:i/>
          <w:sz w:val="24"/>
          <w:szCs w:val="24"/>
        </w:rPr>
        <w:t>.</w:t>
      </w:r>
    </w:p>
    <w:p w14:paraId="0A02EF85"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 xml:space="preserve">La lettera, come già il Messale, parla di “alcuni uomini” senza specificarne il numero. Con il decreto </w:t>
      </w:r>
      <w:r w:rsidRPr="006E7F55">
        <w:rPr>
          <w:rFonts w:ascii="Times New Roman" w:hAnsi="Times New Roman" w:cs="Times New Roman"/>
          <w:i/>
          <w:sz w:val="24"/>
          <w:szCs w:val="24"/>
        </w:rPr>
        <w:t>In missa in Cena Domini</w:t>
      </w:r>
      <w:r w:rsidRPr="006E7F55">
        <w:rPr>
          <w:rFonts w:ascii="Times New Roman" w:hAnsi="Times New Roman" w:cs="Times New Roman"/>
          <w:sz w:val="24"/>
          <w:szCs w:val="24"/>
        </w:rPr>
        <w:t xml:space="preserve"> emanato il 6 gennaio 2016 dalla Congregazione per il culto Divino e la disciplina dei Sacramenti, per disposizione del Santo Padre, è stata modificata la rubrica del Messale Romano riguardante la lavanda dei piedi. Tale mutamento prevede che siano designate persone scelte tra tutti i membri del popolo di Dio. Spetta ai pastori scegliere un gruppetto di persone rappresentative dell’intero popolo di Dio. Tale gruppetto può constare di uomini e donne, e convenientemente di giovani e anziani, sani e malati, chierici, consacrati, laici. Non si richiede una </w:t>
      </w:r>
      <w:proofErr w:type="spellStart"/>
      <w:r w:rsidRPr="006E7F55">
        <w:rPr>
          <w:rFonts w:ascii="Times New Roman" w:hAnsi="Times New Roman" w:cs="Times New Roman"/>
          <w:sz w:val="24"/>
          <w:szCs w:val="24"/>
        </w:rPr>
        <w:t>allegorizzazione</w:t>
      </w:r>
      <w:proofErr w:type="spellEnd"/>
      <w:r w:rsidRPr="006E7F55">
        <w:rPr>
          <w:rFonts w:ascii="Times New Roman" w:hAnsi="Times New Roman" w:cs="Times New Roman"/>
          <w:sz w:val="24"/>
          <w:szCs w:val="24"/>
        </w:rPr>
        <w:t xml:space="preserve"> dei Dodici. Spetta a chi è prescelto offrire con semplicità la propria disponibilità. Spetta infine a chi cura le celebrazioni liturgiche preparare e disporre ogni cosa per aiutare tutti e ciascuno a partecipare fruttuosamente a questo momento: è la vita di ogni discepolo del Signore l’anamnesi del “comandamento nuovo” ascoltato nel vangelo.</w:t>
      </w:r>
    </w:p>
    <w:p w14:paraId="2DAB8115"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Bold" w:hAnsi="Times New Roman" w:cs="Times New Roman"/>
          <w:sz w:val="24"/>
          <w:szCs w:val="24"/>
        </w:rPr>
      </w:pPr>
    </w:p>
    <w:p w14:paraId="2783CC36" w14:textId="77777777" w:rsidR="006E7F55" w:rsidRPr="00FD6B10"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t>«Durante la processione delle offerte, mentre il popolo canta l'inno “Dov'è carità e amore”, possono essere presentati i doni per i poveri, specialmente quelli raccolti nel tempo quaresimale come frutti di penitenza» (PS 52).</w:t>
      </w:r>
    </w:p>
    <w:p w14:paraId="063DF555"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6E7F55">
        <w:rPr>
          <w:rFonts w:ascii="Times New Roman" w:hAnsi="Times New Roman" w:cs="Times New Roman"/>
          <w:sz w:val="24"/>
          <w:szCs w:val="24"/>
        </w:rPr>
        <w:t>È l’unico caso in cui il Messale indica il canto per l’offertorio: un canto che peraltro è conosciuto da tutti i fedeli, è presente in tutti i repertori parrocchiali, in latino o in italiano, con varie melodie. Non è il caso di cercare altri canti.</w:t>
      </w:r>
    </w:p>
    <w:p w14:paraId="11F97CD2"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Si consiglia l’uso del Canone Romano, che il Messale riporta nel proprio del tempo con le varianti proprie del giorno.</w:t>
      </w:r>
    </w:p>
    <w:p w14:paraId="2B364DF2"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Si valuti la possibilità di distribuire a tutti i fedeli la comunione sotto le due specie.</w:t>
      </w:r>
    </w:p>
    <w:p w14:paraId="5D590598" w14:textId="77777777" w:rsidR="006E7F55" w:rsidRPr="00FD6B10"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t>«Terminata l’orazione dopo la Comunione, si forma la processione che, attraverso la Chiesa, accompagna il Santissimo Sacramento al luogo della reposizione. Apre la processione il crocifero; si portano le candele accese e l’incenso. Intanto si canta l’Inno “</w:t>
      </w:r>
      <w:proofErr w:type="spellStart"/>
      <w:r w:rsidRPr="00FD6B10">
        <w:rPr>
          <w:rFonts w:ascii="Times New Roman" w:hAnsi="Times New Roman" w:cs="Times New Roman"/>
          <w:i/>
          <w:sz w:val="24"/>
          <w:szCs w:val="24"/>
        </w:rPr>
        <w:t>Pange</w:t>
      </w:r>
      <w:proofErr w:type="spellEnd"/>
      <w:r w:rsidRPr="00FD6B10">
        <w:rPr>
          <w:rFonts w:ascii="Times New Roman" w:hAnsi="Times New Roman" w:cs="Times New Roman"/>
          <w:i/>
          <w:sz w:val="24"/>
          <w:szCs w:val="24"/>
        </w:rPr>
        <w:t xml:space="preserve"> lingua” o un altro canto eucaristico. La processione e la reposizione del Santissimo Sacramento non si possono fare in quelle chiese in cui il Venerdì santo non si ce</w:t>
      </w:r>
      <w:r w:rsidR="00FD6B10">
        <w:rPr>
          <w:rFonts w:ascii="Times New Roman" w:hAnsi="Times New Roman" w:cs="Times New Roman"/>
          <w:i/>
          <w:sz w:val="24"/>
          <w:szCs w:val="24"/>
        </w:rPr>
        <w:t xml:space="preserve">lebra la Passione del Signore» </w:t>
      </w:r>
      <w:r w:rsidRPr="00FD6B10">
        <w:rPr>
          <w:rFonts w:ascii="Times New Roman" w:hAnsi="Times New Roman" w:cs="Times New Roman"/>
          <w:i/>
          <w:sz w:val="24"/>
          <w:szCs w:val="24"/>
        </w:rPr>
        <w:t>(PS 54)</w:t>
      </w:r>
      <w:r w:rsidR="00FD6B10">
        <w:rPr>
          <w:rFonts w:ascii="Times New Roman" w:hAnsi="Times New Roman" w:cs="Times New Roman"/>
          <w:i/>
          <w:sz w:val="24"/>
          <w:szCs w:val="24"/>
        </w:rPr>
        <w:t>.</w:t>
      </w:r>
    </w:p>
    <w:p w14:paraId="3B387967" w14:textId="77777777" w:rsidR="006E7F55" w:rsidRPr="00FD6B10"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t xml:space="preserve">«Il Sacramento venga custodito in un tabernacolo chiuso. Non si può mai fare l’esposizione con l’ostensorio, perché questa non è una esposizione del Santissimo Sacramento. Il tabernacolo o custodia non deve avere la forma di un sepolcro. Si eviti il termine stesso di “sepolcro”: infatti la cappella della reposizione viene allestita non per rappresentare “la sepoltura del Signore”, ma per </w:t>
      </w:r>
      <w:r w:rsidRPr="00FD6B10">
        <w:rPr>
          <w:rFonts w:ascii="Times New Roman" w:hAnsi="Times New Roman" w:cs="Times New Roman"/>
          <w:i/>
          <w:sz w:val="24"/>
          <w:szCs w:val="24"/>
        </w:rPr>
        <w:lastRenderedPageBreak/>
        <w:t>custodire il pane eucaristico per la Comunione, che verrà distribuita il Vene</w:t>
      </w:r>
      <w:r w:rsidR="00FD6B10">
        <w:rPr>
          <w:rFonts w:ascii="Times New Roman" w:hAnsi="Times New Roman" w:cs="Times New Roman"/>
          <w:i/>
          <w:sz w:val="24"/>
          <w:szCs w:val="24"/>
        </w:rPr>
        <w:t>rdì nella Passione del Signore»</w:t>
      </w:r>
      <w:r w:rsidRPr="00FD6B10">
        <w:rPr>
          <w:rFonts w:ascii="Times New Roman" w:hAnsi="Times New Roman" w:cs="Times New Roman"/>
          <w:i/>
          <w:sz w:val="24"/>
          <w:szCs w:val="24"/>
        </w:rPr>
        <w:t xml:space="preserve"> (PS 55)</w:t>
      </w:r>
      <w:r w:rsidR="00FD6B10">
        <w:rPr>
          <w:rFonts w:ascii="Times New Roman" w:hAnsi="Times New Roman" w:cs="Times New Roman"/>
          <w:i/>
          <w:sz w:val="24"/>
          <w:szCs w:val="24"/>
        </w:rPr>
        <w:t>.</w:t>
      </w:r>
    </w:p>
    <w:p w14:paraId="00962E74" w14:textId="77777777" w:rsidR="006E7F55" w:rsidRPr="00FD6B10"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t>«Si invitino i fedeli a trattenersi in chiesa, dopo la Messa nella Cena del Signore, per un congruo spazio di tempo nella notte, per la dovuta adorazione al Santissimo Sacramento solennemente lì custodito in questo giorno. Durante l’adorazione eucaristica protratta può essere letta qualche parte del Vangelo secondo Giovanni (Cap. 13-17). Dopo la mezzanotte si faccia l’adorazione senza solennità dal momento che ha già avuto inizio il gio</w:t>
      </w:r>
      <w:r w:rsidR="00FD6B10">
        <w:rPr>
          <w:rFonts w:ascii="Times New Roman" w:hAnsi="Times New Roman" w:cs="Times New Roman"/>
          <w:i/>
          <w:sz w:val="24"/>
          <w:szCs w:val="24"/>
        </w:rPr>
        <w:t>rno della Passione del Signore»</w:t>
      </w:r>
      <w:r w:rsidRPr="00FD6B10">
        <w:rPr>
          <w:rFonts w:ascii="Times New Roman" w:hAnsi="Times New Roman" w:cs="Times New Roman"/>
          <w:i/>
          <w:sz w:val="24"/>
          <w:szCs w:val="24"/>
        </w:rPr>
        <w:t xml:space="preserve"> (PS 56)</w:t>
      </w:r>
      <w:r w:rsidR="00FD6B10">
        <w:rPr>
          <w:rFonts w:ascii="Times New Roman" w:hAnsi="Times New Roman" w:cs="Times New Roman"/>
          <w:i/>
          <w:sz w:val="24"/>
          <w:szCs w:val="24"/>
        </w:rPr>
        <w:t>.</w:t>
      </w:r>
    </w:p>
    <w:p w14:paraId="1C80B6F0" w14:textId="77777777" w:rsidR="006E7F55" w:rsidRPr="00FD6B10"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t>«Terminata la Messa viene spogliato l’altare della celebrazione. È bene coprire le croci della chiesa con un velo di colore rosso o violaceo, a meno che non siano state già coperte il sabato prima della domenica V di Quaresima. Non possono accendersi le luci d</w:t>
      </w:r>
      <w:r w:rsidR="00FD6B10">
        <w:rPr>
          <w:rFonts w:ascii="Times New Roman" w:hAnsi="Times New Roman" w:cs="Times New Roman"/>
          <w:i/>
          <w:sz w:val="24"/>
          <w:szCs w:val="24"/>
        </w:rPr>
        <w:t>avanti alle immagini dei Santi»</w:t>
      </w:r>
      <w:r w:rsidRPr="00FD6B10">
        <w:rPr>
          <w:rFonts w:ascii="Times New Roman" w:hAnsi="Times New Roman" w:cs="Times New Roman"/>
          <w:i/>
          <w:sz w:val="24"/>
          <w:szCs w:val="24"/>
        </w:rPr>
        <w:t xml:space="preserve"> (PS 57)</w:t>
      </w:r>
      <w:r w:rsidR="00FD6B10">
        <w:rPr>
          <w:rFonts w:ascii="Times New Roman" w:hAnsi="Times New Roman" w:cs="Times New Roman"/>
          <w:i/>
          <w:sz w:val="24"/>
          <w:szCs w:val="24"/>
        </w:rPr>
        <w:t>.</w:t>
      </w:r>
    </w:p>
    <w:p w14:paraId="10F6E1C5" w14:textId="77777777" w:rsidR="006E7F55" w:rsidRPr="006E7F55" w:rsidRDefault="006E7F55" w:rsidP="006E7F55">
      <w:pPr>
        <w:rPr>
          <w:rFonts w:ascii="Times New Roman" w:hAnsi="Times New Roman" w:cs="Times New Roman"/>
          <w:sz w:val="24"/>
          <w:szCs w:val="24"/>
        </w:rPr>
      </w:pPr>
    </w:p>
    <w:p w14:paraId="6A3FF39B" w14:textId="77777777" w:rsidR="006E7F55" w:rsidRPr="00FD6B10"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Bold" w:hAnsi="Times New Roman" w:cs="Times New Roman"/>
          <w:b/>
          <w:sz w:val="24"/>
          <w:szCs w:val="24"/>
        </w:rPr>
      </w:pPr>
      <w:r w:rsidRPr="00FD6B10">
        <w:rPr>
          <w:rFonts w:ascii="Times New Roman" w:hAnsi="Times New Roman" w:cs="Times New Roman"/>
          <w:b/>
          <w:sz w:val="24"/>
          <w:szCs w:val="24"/>
        </w:rPr>
        <w:t>VENERDÌ SANTO - PASSIONE DEL SIGNORE</w:t>
      </w:r>
    </w:p>
    <w:p w14:paraId="327169DF" w14:textId="77777777" w:rsidR="006E7F55" w:rsidRPr="00FD6B10" w:rsidRDefault="006E7F55" w:rsidP="006E7F55">
      <w:pPr>
        <w:spacing w:before="240" w:after="240"/>
        <w:jc w:val="both"/>
        <w:rPr>
          <w:rFonts w:ascii="Times New Roman" w:hAnsi="Times New Roman" w:cs="Times New Roman"/>
          <w:i/>
          <w:sz w:val="24"/>
          <w:szCs w:val="24"/>
        </w:rPr>
      </w:pPr>
      <w:r w:rsidRPr="00FD6B10">
        <w:rPr>
          <w:rFonts w:ascii="Times New Roman" w:hAnsi="Times New Roman" w:cs="Times New Roman"/>
          <w:i/>
          <w:sz w:val="24"/>
          <w:szCs w:val="24"/>
        </w:rPr>
        <w:t>«In questo giorno in cui «Cristo nostra pasqua è stato immolato», la Chiesa con la meditazione della passione del suo Signore e sposo e con l’adorazione della croce commemora la sua origine dal fianco di Cristo, che riposa sulla croce, e intercede per la salvezza di tutto il mondo» (PS 58).</w:t>
      </w:r>
    </w:p>
    <w:p w14:paraId="43F76907" w14:textId="77777777" w:rsidR="006E7F55" w:rsidRPr="00FD6B10" w:rsidRDefault="006E7F55" w:rsidP="006E7F55">
      <w:pPr>
        <w:spacing w:before="240" w:after="240"/>
        <w:jc w:val="both"/>
        <w:rPr>
          <w:rFonts w:ascii="Times New Roman" w:hAnsi="Times New Roman" w:cs="Times New Roman"/>
          <w:i/>
          <w:sz w:val="24"/>
          <w:szCs w:val="24"/>
        </w:rPr>
      </w:pPr>
      <w:r w:rsidRPr="00FD6B10">
        <w:rPr>
          <w:rFonts w:ascii="Times New Roman" w:hAnsi="Times New Roman" w:cs="Times New Roman"/>
          <w:bCs/>
          <w:i/>
          <w:sz w:val="24"/>
          <w:szCs w:val="24"/>
        </w:rPr>
        <w:t>«</w:t>
      </w:r>
      <w:r w:rsidRPr="00FD6B10">
        <w:rPr>
          <w:rFonts w:ascii="Times New Roman" w:hAnsi="Times New Roman" w:cs="Times New Roman"/>
          <w:i/>
          <w:sz w:val="24"/>
          <w:szCs w:val="24"/>
        </w:rPr>
        <w:t>In questo giorno la Chiesa, per antichissima tradizione, non celebra l’eucaristia; la santa comunione viene distribuita ai fedeli soltanto durante la celebrazione della passione del Signore; ai malati, che non possono prendere parte a questa celebrazione, si può portare la comunione in qualunque ora del giorno» (PS 59).</w:t>
      </w:r>
    </w:p>
    <w:p w14:paraId="0585034B" w14:textId="77777777" w:rsidR="006E7F55" w:rsidRPr="00FD6B10"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t>«Il Venerdì nella Passione del Signore è giorno di penitenza obbligatoria in tutta la Chiesa, da osservars</w:t>
      </w:r>
      <w:r w:rsidR="00F12F5A">
        <w:rPr>
          <w:rFonts w:ascii="Times New Roman" w:hAnsi="Times New Roman" w:cs="Times New Roman"/>
          <w:i/>
          <w:sz w:val="24"/>
          <w:szCs w:val="24"/>
        </w:rPr>
        <w:t>i con l’astinenza e il digiuno»</w:t>
      </w:r>
      <w:r w:rsidRPr="00FD6B10">
        <w:rPr>
          <w:rFonts w:ascii="Times New Roman" w:hAnsi="Times New Roman" w:cs="Times New Roman"/>
          <w:i/>
          <w:sz w:val="24"/>
          <w:szCs w:val="24"/>
        </w:rPr>
        <w:t xml:space="preserve"> (PS 60)</w:t>
      </w:r>
      <w:r w:rsidR="00F12F5A">
        <w:rPr>
          <w:rFonts w:ascii="Times New Roman" w:hAnsi="Times New Roman" w:cs="Times New Roman"/>
          <w:i/>
          <w:sz w:val="24"/>
          <w:szCs w:val="24"/>
        </w:rPr>
        <w:t>.</w:t>
      </w:r>
    </w:p>
    <w:p w14:paraId="5ADC0E3D" w14:textId="77777777" w:rsidR="006E7F55" w:rsidRPr="00FD6B10"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t>«In questo giorno sono del tutto proibite le celebrazioni dei sacramenti, eccetto quelli della Penitenza e dell'Unzione degli infermi. Le esequie siano celebrate senza canto e senza il suo</w:t>
      </w:r>
      <w:r w:rsidR="00F12F5A">
        <w:rPr>
          <w:rFonts w:ascii="Times New Roman" w:hAnsi="Times New Roman" w:cs="Times New Roman"/>
          <w:i/>
          <w:sz w:val="24"/>
          <w:szCs w:val="24"/>
        </w:rPr>
        <w:t>no dell'organo e delle campane»</w:t>
      </w:r>
      <w:r w:rsidRPr="00FD6B10">
        <w:rPr>
          <w:rFonts w:ascii="Times New Roman" w:hAnsi="Times New Roman" w:cs="Times New Roman"/>
          <w:i/>
          <w:sz w:val="24"/>
          <w:szCs w:val="24"/>
        </w:rPr>
        <w:t xml:space="preserve"> (PS 61)</w:t>
      </w:r>
      <w:r w:rsidR="00F12F5A">
        <w:rPr>
          <w:rFonts w:ascii="Times New Roman" w:hAnsi="Times New Roman" w:cs="Times New Roman"/>
          <w:i/>
          <w:sz w:val="24"/>
          <w:szCs w:val="24"/>
        </w:rPr>
        <w:t>.</w:t>
      </w:r>
    </w:p>
    <w:p w14:paraId="471B2AA1" w14:textId="77777777" w:rsidR="006E7F55" w:rsidRPr="00FD6B10"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t>«Si raccomanda che l’Ufficio delle letture e le Lodi mattutine di questo giorno siano celebrati nelle chiese co</w:t>
      </w:r>
      <w:r w:rsidR="00F12F5A">
        <w:rPr>
          <w:rFonts w:ascii="Times New Roman" w:hAnsi="Times New Roman" w:cs="Times New Roman"/>
          <w:i/>
          <w:sz w:val="24"/>
          <w:szCs w:val="24"/>
        </w:rPr>
        <w:t>n la partecipazione del popolo»</w:t>
      </w:r>
      <w:r w:rsidRPr="00FD6B10">
        <w:rPr>
          <w:rFonts w:ascii="Times New Roman" w:hAnsi="Times New Roman" w:cs="Times New Roman"/>
          <w:i/>
          <w:sz w:val="24"/>
          <w:szCs w:val="24"/>
        </w:rPr>
        <w:t xml:space="preserve"> (PS 62)</w:t>
      </w:r>
      <w:r w:rsidR="00F12F5A">
        <w:rPr>
          <w:rFonts w:ascii="Times New Roman" w:hAnsi="Times New Roman" w:cs="Times New Roman"/>
          <w:i/>
          <w:sz w:val="24"/>
          <w:szCs w:val="24"/>
        </w:rPr>
        <w:t>.</w:t>
      </w:r>
    </w:p>
    <w:p w14:paraId="783F2E9D" w14:textId="77777777" w:rsidR="006E7F55" w:rsidRPr="00FD6B10"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t>«Si faccia la celebrazione della Passione del Signore nelle ore pomeridiane e specificamente circa le ore quindici nel pomeriggio. Per motivi pastorali si consiglia di scegliere l’ora più opportuna, in cui è più facile riunire i fedeli: per es. dal mezzogiorno o in ore più tarde,</w:t>
      </w:r>
      <w:r w:rsidR="00F12F5A">
        <w:rPr>
          <w:rFonts w:ascii="Times New Roman" w:hAnsi="Times New Roman" w:cs="Times New Roman"/>
          <w:i/>
          <w:sz w:val="24"/>
          <w:szCs w:val="24"/>
        </w:rPr>
        <w:t xml:space="preserve"> non oltre però le ore ventuno»</w:t>
      </w:r>
      <w:r w:rsidRPr="00FD6B10">
        <w:rPr>
          <w:rFonts w:ascii="Times New Roman" w:hAnsi="Times New Roman" w:cs="Times New Roman"/>
          <w:i/>
          <w:sz w:val="24"/>
          <w:szCs w:val="24"/>
        </w:rPr>
        <w:t xml:space="preserve"> (PS 63)</w:t>
      </w:r>
      <w:r w:rsidR="00F12F5A">
        <w:rPr>
          <w:rFonts w:ascii="Times New Roman" w:hAnsi="Times New Roman" w:cs="Times New Roman"/>
          <w:i/>
          <w:sz w:val="24"/>
          <w:szCs w:val="24"/>
        </w:rPr>
        <w:t>.</w:t>
      </w:r>
    </w:p>
    <w:p w14:paraId="2AEC2BDB" w14:textId="77777777" w:rsidR="006E7F55" w:rsidRPr="00FD6B10"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D6B10">
        <w:rPr>
          <w:rFonts w:ascii="Times New Roman" w:hAnsi="Times New Roman" w:cs="Times New Roman"/>
          <w:i/>
          <w:sz w:val="24"/>
          <w:szCs w:val="24"/>
        </w:rPr>
        <w:t>«Si rispetti religiosamente e fedelmente la struttura dell’azione liturgica della Passione del Signore</w:t>
      </w:r>
      <w:r w:rsidR="00F12F5A">
        <w:rPr>
          <w:rFonts w:ascii="Times New Roman" w:hAnsi="Times New Roman" w:cs="Times New Roman"/>
          <w:i/>
          <w:sz w:val="24"/>
          <w:szCs w:val="24"/>
        </w:rPr>
        <w:t xml:space="preserve"> </w:t>
      </w:r>
      <w:r w:rsidRPr="00FD6B10">
        <w:rPr>
          <w:rFonts w:ascii="Times New Roman" w:hAnsi="Times New Roman" w:cs="Times New Roman"/>
          <w:i/>
          <w:sz w:val="24"/>
          <w:szCs w:val="24"/>
        </w:rPr>
        <w:t>(Liturgia della Parola, Adorazione della Croce e santa Comunione), che proviene dall'antica tradizione della Chiesa. A nessuno è lecito apportarvi c</w:t>
      </w:r>
      <w:r w:rsidR="00F12F5A">
        <w:rPr>
          <w:rFonts w:ascii="Times New Roman" w:hAnsi="Times New Roman" w:cs="Times New Roman"/>
          <w:i/>
          <w:sz w:val="24"/>
          <w:szCs w:val="24"/>
        </w:rPr>
        <w:t>ambiamenti di proprio arbitrio»</w:t>
      </w:r>
      <w:r w:rsidRPr="00FD6B10">
        <w:rPr>
          <w:rFonts w:ascii="Times New Roman" w:hAnsi="Times New Roman" w:cs="Times New Roman"/>
          <w:i/>
          <w:sz w:val="24"/>
          <w:szCs w:val="24"/>
        </w:rPr>
        <w:t xml:space="preserve"> (PS 64)</w:t>
      </w:r>
      <w:r w:rsidR="00F12F5A">
        <w:rPr>
          <w:rFonts w:ascii="Times New Roman" w:hAnsi="Times New Roman" w:cs="Times New Roman"/>
          <w:i/>
          <w:sz w:val="24"/>
          <w:szCs w:val="24"/>
        </w:rPr>
        <w:t>.</w:t>
      </w:r>
    </w:p>
    <w:p w14:paraId="415B3CE9"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6E7F55">
        <w:rPr>
          <w:rFonts w:ascii="Times New Roman" w:hAnsi="Times New Roman" w:cs="Times New Roman"/>
          <w:sz w:val="24"/>
          <w:szCs w:val="24"/>
        </w:rPr>
        <w:t>Il venerdì santo la Chiesa non celebra l’Eucaristia, ma una liturgia dei presantificati e non una concelebrazione! Non ha senso che tutti i sacerdoti indossino i paramenti. Solo chi presiede indossa stola e casula di colore rosso, gli altri useranno l’abito corale (talare o abito religioso e cotta). Indosseranno la stola rossa solo per accostarsi alla comunione.</w:t>
      </w:r>
    </w:p>
    <w:p w14:paraId="643C9401"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lastRenderedPageBreak/>
        <w:t>Non è consentito unire (per fusione o giustapposizione) la celebrazione della Passione con i pii esercizi (via crucis, quadri viventi, processioni).</w:t>
      </w:r>
    </w:p>
    <w:p w14:paraId="0306D0A5"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Non si tema, anzi si favorisca il silenzio che scandisce i passaggi tra i vari momenti celebrativi: è lo sfondo su cui si stagliano sia la Parola di Dio, sia la parola orante della Chiesa, che rispettivamente annunciano e celebrano il grande mistero della croce.</w:t>
      </w:r>
    </w:p>
    <w:p w14:paraId="377EFB18" w14:textId="77777777" w:rsidR="006E7F55" w:rsidRPr="00F12F5A"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12F5A">
        <w:rPr>
          <w:rFonts w:ascii="Times New Roman" w:hAnsi="Times New Roman" w:cs="Times New Roman"/>
          <w:i/>
          <w:sz w:val="24"/>
          <w:szCs w:val="24"/>
        </w:rPr>
        <w:t xml:space="preserve">«La Croce da mostrare al popolo sia sufficientemente grande e di pregio. Per questo rito si scelga la prima o la seconda formula indicata nel Messale. Tutto questo rito si compia con lo splendore di dignità che conviene a tale mistero della nostra salvezza: sia l’invito fatto nel mostrare la santa Croce che la risposta data dal popolo si eseguano con il canto. Non si ometta il silenzio riverente dopo ciascuna prostrazione, mentre il sacerdote celebrante rimane in </w:t>
      </w:r>
      <w:r w:rsidR="00F12F5A">
        <w:rPr>
          <w:rFonts w:ascii="Times New Roman" w:hAnsi="Times New Roman" w:cs="Times New Roman"/>
          <w:i/>
          <w:sz w:val="24"/>
          <w:szCs w:val="24"/>
        </w:rPr>
        <w:t>piedi tenendo elevata la Croce»</w:t>
      </w:r>
      <w:r w:rsidRPr="00F12F5A">
        <w:rPr>
          <w:rFonts w:ascii="Times New Roman" w:hAnsi="Times New Roman" w:cs="Times New Roman"/>
          <w:i/>
          <w:sz w:val="24"/>
          <w:szCs w:val="24"/>
        </w:rPr>
        <w:t xml:space="preserve"> (PS 68)</w:t>
      </w:r>
      <w:r w:rsidR="00F12F5A">
        <w:rPr>
          <w:rFonts w:ascii="Times New Roman" w:hAnsi="Times New Roman" w:cs="Times New Roman"/>
          <w:i/>
          <w:sz w:val="24"/>
          <w:szCs w:val="24"/>
        </w:rPr>
        <w:t>.</w:t>
      </w:r>
    </w:p>
    <w:p w14:paraId="1D73A78F" w14:textId="77777777" w:rsidR="006E7F55" w:rsidRPr="00F12F5A"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12F5A">
        <w:rPr>
          <w:rFonts w:ascii="Times New Roman" w:hAnsi="Times New Roman" w:cs="Times New Roman"/>
          <w:i/>
          <w:sz w:val="24"/>
          <w:szCs w:val="24"/>
        </w:rPr>
        <w:t>«Si presenti la Croce all’adorazione di ciascun fedele, perché l’adorazione personale della Croce è un elemento molto importante in questa celebrazione. Si adoperi il rito dell’adorazione fatta da tutti contemporaneamente solo nel caso di un’assemblea molto numerosa.</w:t>
      </w:r>
      <w:r w:rsidR="00F12F5A">
        <w:rPr>
          <w:rFonts w:ascii="Times New Roman" w:hAnsi="Times New Roman" w:cs="Times New Roman"/>
          <w:i/>
          <w:sz w:val="24"/>
          <w:szCs w:val="24"/>
        </w:rPr>
        <w:t xml:space="preserve"> </w:t>
      </w:r>
      <w:r w:rsidRPr="00F12F5A">
        <w:rPr>
          <w:rFonts w:ascii="Times New Roman" w:hAnsi="Times New Roman" w:cs="Times New Roman"/>
          <w:i/>
          <w:sz w:val="24"/>
          <w:szCs w:val="24"/>
        </w:rPr>
        <w:t>Per l’adorazione si presenti un’unica Croce, nel rispetto della verità del segno. Durante l’adorazione della Croce si cantino le antifone, i «Lamenti del Signore» e l’Inno, che ricordano in modo lirico la storia della salvez</w:t>
      </w:r>
      <w:r w:rsidR="00F12F5A">
        <w:rPr>
          <w:rFonts w:ascii="Times New Roman" w:hAnsi="Times New Roman" w:cs="Times New Roman"/>
          <w:i/>
          <w:sz w:val="24"/>
          <w:szCs w:val="24"/>
        </w:rPr>
        <w:t xml:space="preserve">za, oppure altri canti adatti» </w:t>
      </w:r>
      <w:r w:rsidRPr="00F12F5A">
        <w:rPr>
          <w:rFonts w:ascii="Times New Roman" w:hAnsi="Times New Roman" w:cs="Times New Roman"/>
          <w:i/>
          <w:sz w:val="24"/>
          <w:szCs w:val="24"/>
        </w:rPr>
        <w:t>(PS 69)</w:t>
      </w:r>
      <w:r w:rsidR="00F12F5A">
        <w:rPr>
          <w:rFonts w:ascii="Times New Roman" w:hAnsi="Times New Roman" w:cs="Times New Roman"/>
          <w:i/>
          <w:sz w:val="24"/>
          <w:szCs w:val="24"/>
        </w:rPr>
        <w:t>.</w:t>
      </w:r>
    </w:p>
    <w:p w14:paraId="78EFC946"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 xml:space="preserve">L’ostensione della croce e l’acclamazione dell’assemblea si svolgono opportunamente in canto (melodie alle pp. 1088-1090 e 1125 del </w:t>
      </w:r>
      <w:r w:rsidRPr="006E7F55">
        <w:rPr>
          <w:rFonts w:ascii="Times New Roman" w:hAnsi="Times New Roman" w:cs="Times New Roman"/>
          <w:b/>
          <w:bCs/>
          <w:i/>
          <w:iCs/>
          <w:sz w:val="24"/>
          <w:szCs w:val="24"/>
        </w:rPr>
        <w:t>Messale Romano</w:t>
      </w:r>
      <w:r w:rsidRPr="006E7F55">
        <w:rPr>
          <w:rFonts w:ascii="Times New Roman" w:hAnsi="Times New Roman" w:cs="Times New Roman"/>
          <w:sz w:val="24"/>
          <w:szCs w:val="24"/>
        </w:rPr>
        <w:t>).</w:t>
      </w:r>
    </w:p>
    <w:p w14:paraId="220988B4"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6E7F55">
        <w:rPr>
          <w:rFonts w:ascii="Times New Roman" w:hAnsi="Times New Roman" w:cs="Times New Roman"/>
          <w:sz w:val="24"/>
          <w:szCs w:val="24"/>
        </w:rPr>
        <w:t xml:space="preserve">Tanto il Messale, quanto la lettera parlano sempre di “croce”, non di “Crocifisso”, come anche l’acclamazione che scandisce la triplici ostensione: </w:t>
      </w:r>
      <w:r w:rsidRPr="00F12F5A">
        <w:rPr>
          <w:rFonts w:ascii="Times New Roman" w:hAnsi="Times New Roman" w:cs="Times New Roman"/>
          <w:i/>
          <w:sz w:val="24"/>
          <w:szCs w:val="24"/>
        </w:rPr>
        <w:t xml:space="preserve">“Ecce </w:t>
      </w:r>
      <w:proofErr w:type="spellStart"/>
      <w:r w:rsidRPr="00F12F5A">
        <w:rPr>
          <w:rFonts w:ascii="Times New Roman" w:hAnsi="Times New Roman" w:cs="Times New Roman"/>
          <w:i/>
          <w:sz w:val="24"/>
          <w:szCs w:val="24"/>
        </w:rPr>
        <w:t>lignum</w:t>
      </w:r>
      <w:proofErr w:type="spellEnd"/>
      <w:r w:rsidRPr="00F12F5A">
        <w:rPr>
          <w:rFonts w:ascii="Times New Roman" w:hAnsi="Times New Roman" w:cs="Times New Roman"/>
          <w:i/>
          <w:sz w:val="24"/>
          <w:szCs w:val="24"/>
        </w:rPr>
        <w:t xml:space="preserve"> crucis - ecco il legno della croce”</w:t>
      </w:r>
      <w:r w:rsidRPr="006E7F55">
        <w:rPr>
          <w:rFonts w:ascii="Times New Roman" w:hAnsi="Times New Roman" w:cs="Times New Roman"/>
          <w:sz w:val="24"/>
          <w:szCs w:val="24"/>
        </w:rPr>
        <w:t xml:space="preserve">.  Ferma restando la prassi di esporre la croce con il crocifisso, sembra opportuno approfondire il fondamento storico. </w:t>
      </w:r>
    </w:p>
    <w:p w14:paraId="62CE280C"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Unicode MS" w:hAnsi="Times New Roman" w:cs="Times New Roman"/>
          <w:sz w:val="24"/>
          <w:szCs w:val="24"/>
        </w:rPr>
      </w:pPr>
      <w:r w:rsidRPr="006E7F55">
        <w:rPr>
          <w:rFonts w:ascii="Times New Roman" w:hAnsi="Times New Roman" w:cs="Times New Roman"/>
          <w:sz w:val="24"/>
          <w:szCs w:val="24"/>
        </w:rPr>
        <w:t xml:space="preserve">Almeno a Roma non bisogna dimenticare che il rito nasce proprio da un uso della liturgia stazionale papale: una processione si snodava dal Laterano alla Basilica </w:t>
      </w:r>
      <w:proofErr w:type="spellStart"/>
      <w:r w:rsidRPr="006E7F55">
        <w:rPr>
          <w:rFonts w:ascii="Times New Roman" w:hAnsi="Times New Roman" w:cs="Times New Roman"/>
          <w:sz w:val="24"/>
          <w:szCs w:val="24"/>
        </w:rPr>
        <w:t>Sessoriana</w:t>
      </w:r>
      <w:proofErr w:type="spellEnd"/>
      <w:r w:rsidRPr="006E7F55">
        <w:rPr>
          <w:rFonts w:ascii="Times New Roman" w:hAnsi="Times New Roman" w:cs="Times New Roman"/>
          <w:sz w:val="24"/>
          <w:szCs w:val="24"/>
        </w:rPr>
        <w:t xml:space="preserve"> (Santa Croce in Gerusalemme): il Papa, scalzo (ancora oggi il celebrante può togliere le scarpe per l’adorazione della croce), portando un turibolo fumigante, precedeva il diacono che portava un cofanetto contenente una reliquia della croce (</w:t>
      </w:r>
      <w:proofErr w:type="spellStart"/>
      <w:r w:rsidRPr="006E7F55">
        <w:rPr>
          <w:rFonts w:ascii="Times New Roman" w:hAnsi="Times New Roman" w:cs="Times New Roman"/>
          <w:b/>
          <w:bCs/>
          <w:i/>
          <w:iCs/>
          <w:sz w:val="24"/>
          <w:szCs w:val="24"/>
        </w:rPr>
        <w:t>lignum</w:t>
      </w:r>
      <w:proofErr w:type="spellEnd"/>
      <w:r w:rsidRPr="006E7F55">
        <w:rPr>
          <w:rFonts w:ascii="Times New Roman" w:hAnsi="Times New Roman" w:cs="Times New Roman"/>
          <w:b/>
          <w:bCs/>
          <w:i/>
          <w:iCs/>
          <w:sz w:val="24"/>
          <w:szCs w:val="24"/>
        </w:rPr>
        <w:t xml:space="preserve"> crucis</w:t>
      </w:r>
      <w:r w:rsidRPr="006E7F55">
        <w:rPr>
          <w:rFonts w:ascii="Times New Roman" w:hAnsi="Times New Roman" w:cs="Times New Roman"/>
          <w:sz w:val="24"/>
          <w:szCs w:val="24"/>
        </w:rPr>
        <w:t xml:space="preserve"> appunto). L’antifona </w:t>
      </w:r>
      <w:r w:rsidRPr="00F12F5A">
        <w:rPr>
          <w:rFonts w:ascii="Times New Roman" w:hAnsi="Times New Roman" w:cs="Times New Roman"/>
          <w:i/>
          <w:sz w:val="24"/>
          <w:szCs w:val="24"/>
        </w:rPr>
        <w:t xml:space="preserve">“Ecce </w:t>
      </w:r>
      <w:proofErr w:type="spellStart"/>
      <w:r w:rsidRPr="00F12F5A">
        <w:rPr>
          <w:rFonts w:ascii="Times New Roman" w:hAnsi="Times New Roman" w:cs="Times New Roman"/>
          <w:i/>
          <w:sz w:val="24"/>
          <w:szCs w:val="24"/>
        </w:rPr>
        <w:t>lignum</w:t>
      </w:r>
      <w:proofErr w:type="spellEnd"/>
      <w:r w:rsidRPr="006E7F55">
        <w:rPr>
          <w:rFonts w:ascii="Times New Roman" w:hAnsi="Times New Roman" w:cs="Times New Roman"/>
          <w:sz w:val="24"/>
          <w:szCs w:val="24"/>
        </w:rPr>
        <w:t xml:space="preserve">…” scandiva il canto del salmo 118. Giunti nella Basilica che oggi si chiama Santa Croce in Gerusalemme, iniziava l’adorazione della reliquia della croce. Quando il rito fu imitato ed esportato altrove, la reliquia fu sostituita da una croce in legno. Da ultimo, si passò all’immagine del Crocifisso. Questo passaggio però provoca un cambiamento del significato del rito non sostenuto dai testi che l’accompagnano: dall’adorazione della croce si passa alla contemplazione visiva dell’immagine del </w:t>
      </w:r>
      <w:proofErr w:type="spellStart"/>
      <w:r w:rsidRPr="006E7F55">
        <w:rPr>
          <w:rFonts w:ascii="Times New Roman" w:hAnsi="Times New Roman" w:cs="Times New Roman"/>
          <w:b/>
          <w:bCs/>
          <w:i/>
          <w:iCs/>
          <w:sz w:val="24"/>
          <w:szCs w:val="24"/>
        </w:rPr>
        <w:t>Christus</w:t>
      </w:r>
      <w:proofErr w:type="spellEnd"/>
      <w:r w:rsidRPr="006E7F55">
        <w:rPr>
          <w:rFonts w:ascii="Times New Roman" w:hAnsi="Times New Roman" w:cs="Times New Roman"/>
          <w:b/>
          <w:bCs/>
          <w:i/>
          <w:iCs/>
          <w:sz w:val="24"/>
          <w:szCs w:val="24"/>
        </w:rPr>
        <w:t xml:space="preserve"> </w:t>
      </w:r>
      <w:proofErr w:type="spellStart"/>
      <w:r w:rsidRPr="006E7F55">
        <w:rPr>
          <w:rFonts w:ascii="Times New Roman" w:hAnsi="Times New Roman" w:cs="Times New Roman"/>
          <w:b/>
          <w:bCs/>
          <w:i/>
          <w:iCs/>
          <w:sz w:val="24"/>
          <w:szCs w:val="24"/>
        </w:rPr>
        <w:t>patiens</w:t>
      </w:r>
      <w:proofErr w:type="spellEnd"/>
      <w:r w:rsidRPr="006E7F55">
        <w:rPr>
          <w:rFonts w:ascii="Times New Roman" w:hAnsi="Times New Roman" w:cs="Times New Roman"/>
          <w:sz w:val="24"/>
          <w:szCs w:val="24"/>
        </w:rPr>
        <w:t xml:space="preserve"> (alla luce della passione ascoltata poco prima). Va realisticamente notato che in molti luoghi, anche per la venerazione dei fedeli nei confronti di un particolare crocifisso, risulterebbe ora difficile il ritorno al semplice </w:t>
      </w:r>
      <w:proofErr w:type="spellStart"/>
      <w:r w:rsidRPr="006E7F55">
        <w:rPr>
          <w:rFonts w:ascii="Times New Roman" w:hAnsi="Times New Roman" w:cs="Times New Roman"/>
          <w:b/>
          <w:bCs/>
          <w:i/>
          <w:iCs/>
          <w:sz w:val="24"/>
          <w:szCs w:val="24"/>
        </w:rPr>
        <w:t>lignum</w:t>
      </w:r>
      <w:proofErr w:type="spellEnd"/>
      <w:r w:rsidRPr="006E7F55">
        <w:rPr>
          <w:rFonts w:ascii="Times New Roman" w:hAnsi="Times New Roman" w:cs="Times New Roman"/>
          <w:b/>
          <w:bCs/>
          <w:i/>
          <w:iCs/>
          <w:sz w:val="24"/>
          <w:szCs w:val="24"/>
        </w:rPr>
        <w:t xml:space="preserve"> crucis</w:t>
      </w:r>
      <w:r w:rsidRPr="006E7F55">
        <w:rPr>
          <w:rFonts w:ascii="Times New Roman" w:hAnsi="Times New Roman" w:cs="Times New Roman"/>
          <w:sz w:val="24"/>
          <w:szCs w:val="24"/>
        </w:rPr>
        <w:t>, ma è opportuno che i sacerdoti conoscano storia e senso del rito, in modo da poterlo celebrare per quanto possibile con fedeltà al senso originario.</w:t>
      </w:r>
    </w:p>
    <w:p w14:paraId="19E33937" w14:textId="77777777" w:rsidR="006E7F55" w:rsidRPr="00F12F5A"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12F5A">
        <w:rPr>
          <w:rFonts w:ascii="Times New Roman" w:hAnsi="Times New Roman" w:cs="Times New Roman"/>
          <w:i/>
          <w:sz w:val="24"/>
          <w:szCs w:val="24"/>
        </w:rPr>
        <w:t xml:space="preserve">«Dopo la celebrazione si procede alla spogliazione dell’altare, lasciando però la Croce con alcuni candelieri. Si prepari in chiesa un luogo adatto (per es. la cappella di reposizione dell'Eucaristia nel </w:t>
      </w:r>
      <w:r w:rsidRPr="00F12F5A">
        <w:rPr>
          <w:rFonts w:ascii="Times New Roman" w:hAnsi="Times New Roman" w:cs="Times New Roman"/>
          <w:i/>
          <w:sz w:val="24"/>
          <w:szCs w:val="24"/>
        </w:rPr>
        <w:lastRenderedPageBreak/>
        <w:t>Giovedì Santo), ove collocare la Croce del Signore, che i fedeli possano adorare e baciare e dove ci si p</w:t>
      </w:r>
      <w:r w:rsidR="00F12F5A">
        <w:rPr>
          <w:rFonts w:ascii="Times New Roman" w:hAnsi="Times New Roman" w:cs="Times New Roman"/>
          <w:i/>
          <w:sz w:val="24"/>
          <w:szCs w:val="24"/>
        </w:rPr>
        <w:t>ossa trattenere in meditazione»</w:t>
      </w:r>
      <w:r w:rsidRPr="00F12F5A">
        <w:rPr>
          <w:rFonts w:ascii="Times New Roman" w:hAnsi="Times New Roman" w:cs="Times New Roman"/>
          <w:i/>
          <w:sz w:val="24"/>
          <w:szCs w:val="24"/>
        </w:rPr>
        <w:t xml:space="preserve"> (PS 71)</w:t>
      </w:r>
      <w:r w:rsidR="00F12F5A">
        <w:rPr>
          <w:rFonts w:ascii="Times New Roman" w:hAnsi="Times New Roman" w:cs="Times New Roman"/>
          <w:i/>
          <w:sz w:val="24"/>
          <w:szCs w:val="24"/>
        </w:rPr>
        <w:t>.</w:t>
      </w:r>
    </w:p>
    <w:p w14:paraId="3D16B930" w14:textId="77777777" w:rsidR="006E7F55" w:rsidRPr="00F12F5A"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12F5A">
        <w:rPr>
          <w:rFonts w:ascii="Times New Roman" w:hAnsi="Times New Roman" w:cs="Times New Roman"/>
          <w:i/>
          <w:sz w:val="24"/>
          <w:szCs w:val="24"/>
        </w:rPr>
        <w:t>«Per la loro importanza pastorale, non siano trascurati i pii esercizi, come la “Via Crucis”, le processioni della Passione e la memoria dei dolori della Beata Vergine Maria. I testi e i canti di questi pii esercizi siano in armonia con lo spirito liturgico. L’orario dei pii esercizi e quello della celebrazione liturgica siano composti in modo tale che l’azione liturgica risulti di gran lunga superiore per sua natura a tutti questi e</w:t>
      </w:r>
      <w:r w:rsidR="00F12F5A">
        <w:rPr>
          <w:rFonts w:ascii="Times New Roman" w:hAnsi="Times New Roman" w:cs="Times New Roman"/>
          <w:i/>
          <w:sz w:val="24"/>
          <w:szCs w:val="24"/>
        </w:rPr>
        <w:t>sercizi»</w:t>
      </w:r>
      <w:r w:rsidRPr="00F12F5A">
        <w:rPr>
          <w:rFonts w:ascii="Times New Roman" w:hAnsi="Times New Roman" w:cs="Times New Roman"/>
          <w:i/>
          <w:sz w:val="24"/>
          <w:szCs w:val="24"/>
        </w:rPr>
        <w:t xml:space="preserve"> (PS 72)</w:t>
      </w:r>
      <w:r w:rsidR="00F12F5A">
        <w:rPr>
          <w:rFonts w:ascii="Times New Roman" w:hAnsi="Times New Roman" w:cs="Times New Roman"/>
          <w:i/>
          <w:sz w:val="24"/>
          <w:szCs w:val="24"/>
        </w:rPr>
        <w:t>.</w:t>
      </w:r>
    </w:p>
    <w:p w14:paraId="2BCB47D9"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6E7F55">
        <w:rPr>
          <w:rFonts w:ascii="Times New Roman" w:hAnsi="Times New Roman" w:cs="Times New Roman"/>
          <w:sz w:val="24"/>
          <w:szCs w:val="24"/>
        </w:rPr>
        <w:t xml:space="preserve">In molte comunità la Via Crucis parrocchiale o </w:t>
      </w:r>
      <w:proofErr w:type="spellStart"/>
      <w:r w:rsidRPr="006E7F55">
        <w:rPr>
          <w:rFonts w:ascii="Times New Roman" w:hAnsi="Times New Roman" w:cs="Times New Roman"/>
          <w:sz w:val="24"/>
          <w:szCs w:val="24"/>
        </w:rPr>
        <w:t>interparrocchiale</w:t>
      </w:r>
      <w:proofErr w:type="spellEnd"/>
      <w:r w:rsidRPr="006E7F55">
        <w:rPr>
          <w:rFonts w:ascii="Times New Roman" w:hAnsi="Times New Roman" w:cs="Times New Roman"/>
          <w:sz w:val="24"/>
          <w:szCs w:val="24"/>
        </w:rPr>
        <w:t xml:space="preserve"> viene organizzata proficuamente al venerdì che precede la Domenica delle Palme, in modo da evitare di concentrare troppi eventi al Venerdì santo e dare la giusta centralità alla celebrazione liturgica.</w:t>
      </w:r>
    </w:p>
    <w:p w14:paraId="30900867"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p>
    <w:p w14:paraId="209F3694" w14:textId="77777777" w:rsidR="006E7F55" w:rsidRPr="00F12F5A"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Bold" w:hAnsi="Times New Roman" w:cs="Times New Roman"/>
          <w:b/>
          <w:sz w:val="24"/>
          <w:szCs w:val="24"/>
        </w:rPr>
      </w:pPr>
      <w:r w:rsidRPr="00F12F5A">
        <w:rPr>
          <w:rFonts w:ascii="Times New Roman" w:hAnsi="Times New Roman" w:cs="Times New Roman"/>
          <w:b/>
          <w:sz w:val="24"/>
          <w:szCs w:val="24"/>
        </w:rPr>
        <w:t>SABATO SANTO</w:t>
      </w:r>
    </w:p>
    <w:p w14:paraId="16FD9978" w14:textId="77777777" w:rsidR="006E7F55" w:rsidRPr="00F12F5A"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12F5A">
        <w:rPr>
          <w:rFonts w:ascii="Times New Roman" w:hAnsi="Times New Roman" w:cs="Times New Roman"/>
          <w:i/>
          <w:sz w:val="24"/>
          <w:szCs w:val="24"/>
        </w:rPr>
        <w:t>«Il Sabato santo la Chiesa sosta presso il sepolcro del Signore, meditando la sua Passione e morte, la discesa agli inferi ed aspettando nella preghiera e nel digiuno la sua Risurrezione. È molto raccomandata la celebrazione dell’Ufficio delle letture e delle Lodi mattutine con la partecipazione del popolo. Dove ciò non è possibile, sia prevista una celebrazione della Parola di Dio o un pio esercizio risponden</w:t>
      </w:r>
      <w:r w:rsidR="00F12F5A">
        <w:rPr>
          <w:rFonts w:ascii="Times New Roman" w:hAnsi="Times New Roman" w:cs="Times New Roman"/>
          <w:i/>
          <w:sz w:val="24"/>
          <w:szCs w:val="24"/>
        </w:rPr>
        <w:t>te al mistero di questo giorno»</w:t>
      </w:r>
      <w:r w:rsidRPr="00F12F5A">
        <w:rPr>
          <w:rFonts w:ascii="Times New Roman" w:hAnsi="Times New Roman" w:cs="Times New Roman"/>
          <w:i/>
          <w:sz w:val="24"/>
          <w:szCs w:val="24"/>
        </w:rPr>
        <w:t xml:space="preserve"> (PS 73)</w:t>
      </w:r>
      <w:r w:rsidR="00F12F5A">
        <w:rPr>
          <w:rFonts w:ascii="Times New Roman" w:hAnsi="Times New Roman" w:cs="Times New Roman"/>
          <w:i/>
          <w:sz w:val="24"/>
          <w:szCs w:val="24"/>
        </w:rPr>
        <w:t>.</w:t>
      </w:r>
    </w:p>
    <w:p w14:paraId="19F551EF" w14:textId="77777777" w:rsidR="006E7F55" w:rsidRPr="00F12F5A"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12F5A">
        <w:rPr>
          <w:rFonts w:ascii="Times New Roman" w:hAnsi="Times New Roman" w:cs="Times New Roman"/>
          <w:i/>
          <w:sz w:val="24"/>
          <w:szCs w:val="24"/>
        </w:rPr>
        <w:t xml:space="preserve">«Possono essere esposte nella chiesa per la venerazione dei fedeli l’immagine del Cristo crocifisso o deposto nel sepolcro o un’immagine della sua discesa agli inferi, che illustra il mistero del Sabato santo; ovvero l’immagine della </w:t>
      </w:r>
      <w:r w:rsidR="00F12F5A">
        <w:rPr>
          <w:rFonts w:ascii="Times New Roman" w:hAnsi="Times New Roman" w:cs="Times New Roman"/>
          <w:i/>
          <w:sz w:val="24"/>
          <w:szCs w:val="24"/>
        </w:rPr>
        <w:t>beata Maria Vergine Addolorata»</w:t>
      </w:r>
      <w:r w:rsidRPr="00F12F5A">
        <w:rPr>
          <w:rFonts w:ascii="Times New Roman" w:hAnsi="Times New Roman" w:cs="Times New Roman"/>
          <w:i/>
          <w:sz w:val="24"/>
          <w:szCs w:val="24"/>
        </w:rPr>
        <w:t xml:space="preserve"> (PS 74)</w:t>
      </w:r>
      <w:r w:rsidR="00F12F5A">
        <w:rPr>
          <w:rFonts w:ascii="Times New Roman" w:hAnsi="Times New Roman" w:cs="Times New Roman"/>
          <w:i/>
          <w:sz w:val="24"/>
          <w:szCs w:val="24"/>
        </w:rPr>
        <w:t>.</w:t>
      </w:r>
    </w:p>
    <w:p w14:paraId="73550048" w14:textId="77777777" w:rsidR="006E7F55" w:rsidRPr="00F12F5A"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12F5A">
        <w:rPr>
          <w:rFonts w:ascii="Times New Roman" w:hAnsi="Times New Roman" w:cs="Times New Roman"/>
          <w:i/>
          <w:sz w:val="24"/>
          <w:szCs w:val="24"/>
        </w:rPr>
        <w:t>«Oggi la Chiesa si astiene del tutto dal celebrare il sacrificio della Messa. La santa Comunione si può dare solo in forma di Viatico. Si rifiuti la celebrazione delle nozze e degli altri sacramenti, eccetto quelli della Penitenza e dell’Unzione degli Infermi» (PS 75).</w:t>
      </w:r>
    </w:p>
    <w:p w14:paraId="1EF8CEC8"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Si può lodevolmente proseguire il digiuno pasquale fino alla Veglia.</w:t>
      </w:r>
    </w:p>
    <w:p w14:paraId="4A21959D"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4"/>
          <w:szCs w:val="24"/>
        </w:rPr>
      </w:pPr>
    </w:p>
    <w:p w14:paraId="05758267" w14:textId="77777777" w:rsidR="006E7F55" w:rsidRPr="00F12F5A"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Bold" w:hAnsi="Times New Roman" w:cs="Times New Roman"/>
          <w:b/>
          <w:sz w:val="24"/>
          <w:szCs w:val="24"/>
        </w:rPr>
      </w:pPr>
      <w:r w:rsidRPr="00F12F5A">
        <w:rPr>
          <w:rFonts w:ascii="Times New Roman" w:hAnsi="Times New Roman" w:cs="Times New Roman"/>
          <w:b/>
          <w:sz w:val="24"/>
          <w:szCs w:val="24"/>
        </w:rPr>
        <w:t>VEGLIA PASQUALE</w:t>
      </w:r>
    </w:p>
    <w:p w14:paraId="08185F25" w14:textId="77777777" w:rsidR="006E7F55" w:rsidRPr="00F12F5A"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12F5A">
        <w:rPr>
          <w:rFonts w:ascii="Times New Roman" w:hAnsi="Times New Roman" w:cs="Times New Roman"/>
          <w:i/>
          <w:sz w:val="24"/>
          <w:szCs w:val="24"/>
        </w:rPr>
        <w:t>«“L’intera celebrazione della Veglia pasquale si svolge di notte; essa quindi deve o cominciare dopo l’inizio della notte o terminare prima dell’alba della domenica”. Tale regola è di stretta interpretazione e pertanto è bene rimuovere gli abusi e le consuetudini contrarie, che talvolta si verificano, così da anticipare l’ora della celebrazione della veglia pasquale nelle ore in cui di solito si celebrano le Messe prefestive della domenica (</w:t>
      </w:r>
      <w:proofErr w:type="spellStart"/>
      <w:r w:rsidRPr="00F12F5A">
        <w:rPr>
          <w:rFonts w:ascii="Times New Roman" w:hAnsi="Times New Roman" w:cs="Times New Roman"/>
          <w:i/>
          <w:sz w:val="24"/>
          <w:szCs w:val="24"/>
        </w:rPr>
        <w:t>cfr</w:t>
      </w:r>
      <w:proofErr w:type="spellEnd"/>
      <w:r w:rsidRPr="00F12F5A">
        <w:rPr>
          <w:rFonts w:ascii="Times New Roman" w:hAnsi="Times New Roman" w:cs="Times New Roman"/>
          <w:i/>
          <w:sz w:val="24"/>
          <w:szCs w:val="24"/>
        </w:rPr>
        <w:t xml:space="preserve"> PS 78-80).</w:t>
      </w:r>
    </w:p>
    <w:p w14:paraId="2A06CAFC"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6E7F55">
        <w:rPr>
          <w:rFonts w:ascii="Times New Roman" w:hAnsi="Times New Roman" w:cs="Times New Roman"/>
          <w:sz w:val="24"/>
          <w:szCs w:val="24"/>
        </w:rPr>
        <w:t xml:space="preserve">Si ricorda che gli anziani e gli ammalati non sono tenuti a partecipare alla veglia ma possono partecipare normalmente alla Messa del giorno. </w:t>
      </w:r>
    </w:p>
    <w:p w14:paraId="61A5F665"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 xml:space="preserve">I termini cronologici (dopo il tramonto… prima dell’alba) sono proposti con congiunzione avversativa (o…o…) onde evitare interpretazioni improprie: è veglia </w:t>
      </w:r>
      <w:r w:rsidRPr="006E7F55">
        <w:rPr>
          <w:rFonts w:ascii="Times New Roman" w:hAnsi="Times New Roman" w:cs="Times New Roman"/>
          <w:b/>
          <w:bCs/>
          <w:i/>
          <w:iCs/>
          <w:sz w:val="24"/>
          <w:szCs w:val="24"/>
        </w:rPr>
        <w:t>nella</w:t>
      </w:r>
      <w:r w:rsidRPr="006E7F55">
        <w:rPr>
          <w:rFonts w:ascii="Times New Roman" w:hAnsi="Times New Roman" w:cs="Times New Roman"/>
          <w:sz w:val="24"/>
          <w:szCs w:val="24"/>
        </w:rPr>
        <w:t xml:space="preserve"> notte anche se non copre l’intera estensione della notte. Del resto la durata della veglia è definita dai tempi dei riti previsti: una </w:t>
      </w:r>
      <w:r w:rsidRPr="006E7F55">
        <w:rPr>
          <w:rFonts w:ascii="Times New Roman" w:hAnsi="Times New Roman" w:cs="Times New Roman"/>
          <w:sz w:val="24"/>
          <w:szCs w:val="24"/>
        </w:rPr>
        <w:lastRenderedPageBreak/>
        <w:t>celebrazione compiuta con i dovuti spostamenti (dall’esterno all’interno, al fonte…), il canto, la celebrazione dell’iniziazione, le nove letture, i momenti di silenzio etc., senza forzati prolungamenti o inserimenti rituali estranei non si estende per tutta la notte.</w:t>
      </w:r>
    </w:p>
    <w:p w14:paraId="36EA5A28"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Non è lecito inserire nella liturgia della veglia riti, testi o gesti non presenti nei libri liturgici legittimamente approvati.</w:t>
      </w:r>
    </w:p>
    <w:p w14:paraId="579185B9" w14:textId="77777777" w:rsidR="006E7F55" w:rsidRPr="00F12F5A" w:rsidRDefault="006E7F55" w:rsidP="006E7F55">
      <w:pPr>
        <w:numPr>
          <w:ilvl w:val="0"/>
          <w:numId w:val="14"/>
        </w:numPr>
        <w:pBdr>
          <w:top w:val="nil"/>
          <w:left w:val="nil"/>
          <w:bottom w:val="nil"/>
          <w:right w:val="nil"/>
          <w:between w:val="nil"/>
          <w:bar w:val="nil"/>
        </w:pBd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eastAsia="Times New Roman Bold" w:hAnsi="Times New Roman" w:cs="Times New Roman"/>
          <w:b/>
          <w:sz w:val="24"/>
          <w:szCs w:val="24"/>
        </w:rPr>
      </w:pPr>
      <w:r w:rsidRPr="00F12F5A">
        <w:rPr>
          <w:rFonts w:ascii="Times New Roman" w:hAnsi="Times New Roman" w:cs="Times New Roman"/>
          <w:b/>
          <w:sz w:val="24"/>
          <w:szCs w:val="24"/>
        </w:rPr>
        <w:t>IL LUCERNARIO</w:t>
      </w:r>
    </w:p>
    <w:p w14:paraId="04C3F835" w14:textId="77777777" w:rsidR="006E7F55" w:rsidRPr="00F12F5A"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12F5A">
        <w:rPr>
          <w:rFonts w:ascii="Times New Roman" w:hAnsi="Times New Roman" w:cs="Times New Roman"/>
          <w:i/>
          <w:sz w:val="24"/>
          <w:szCs w:val="24"/>
        </w:rPr>
        <w:t xml:space="preserve">«Per quanto possibile, si prepari fuori della chiesa in luogo adatto il rogo per la benedizione del nuovo fuoco, la cui fiamma deve essere tale da dissipare veramente le tenebre e illuminare la notte. Nel rispetto della verità del segno, si prepari il cero pasquale fatto di cera, ogni anno nuovo, unico, di grandezza abbastanza notevole, mai fittizio, per poter rievocare che Cristo è la luce del mondo» (PS 82). </w:t>
      </w:r>
    </w:p>
    <w:p w14:paraId="6D15AF3D"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Sembra ormai definitivamente abbandonata la cattiva prassi del finto cero pasquale, ovvero un tubo di plastica che simula forma e colore di un cero, ma che non lo è, non si consuma e non finisce: questo è in aperto contrasto con le indicazioni liturgiche e contraddice ciò che viene cantato nel preconio (si pensi al riferimento all’ape madre che ha prodotto la cera).</w:t>
      </w:r>
    </w:p>
    <w:p w14:paraId="73F0BAE2"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La preparazione del cero (incisioni e grani di incenso) è facoltativa.</w:t>
      </w:r>
    </w:p>
    <w:p w14:paraId="753E5687"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 xml:space="preserve">Fornendo ai fedeli una candela provvista di </w:t>
      </w:r>
      <w:proofErr w:type="spellStart"/>
      <w:r w:rsidRPr="006E7F55">
        <w:rPr>
          <w:rFonts w:ascii="Times New Roman" w:hAnsi="Times New Roman" w:cs="Times New Roman"/>
          <w:sz w:val="24"/>
          <w:szCs w:val="24"/>
        </w:rPr>
        <w:t>flambeaux</w:t>
      </w:r>
      <w:proofErr w:type="spellEnd"/>
      <w:r w:rsidRPr="006E7F55">
        <w:rPr>
          <w:rFonts w:ascii="Times New Roman" w:hAnsi="Times New Roman" w:cs="Times New Roman"/>
          <w:sz w:val="24"/>
          <w:szCs w:val="24"/>
        </w:rPr>
        <w:t xml:space="preserve"> si evitano i problemi che la cera comporta.</w:t>
      </w:r>
    </w:p>
    <w:p w14:paraId="738A5E91"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 xml:space="preserve">Il fatto che il preconio possa essere affidato anche a un cantore (con le omissioni del saluto e parte che allude alla condizione di ministro ordinato) dice chiaramente che il testo - un annuncio lirico - è esplicitamente destinato al canto, non alla proclamazione nel registro del parlato. Per questo, come per altri testi della Veglia esplicitamente destinati al canto, si vedano le melodie riportate alle pp. 1090-1105 e 1126-1134 del </w:t>
      </w:r>
      <w:r w:rsidRPr="006E7F55">
        <w:rPr>
          <w:rFonts w:ascii="Times New Roman" w:hAnsi="Times New Roman" w:cs="Times New Roman"/>
          <w:b/>
          <w:bCs/>
          <w:i/>
          <w:iCs/>
          <w:sz w:val="24"/>
          <w:szCs w:val="24"/>
        </w:rPr>
        <w:t>Messale Romano</w:t>
      </w:r>
      <w:r w:rsidRPr="006E7F55">
        <w:rPr>
          <w:rFonts w:ascii="Times New Roman" w:hAnsi="Times New Roman" w:cs="Times New Roman"/>
          <w:sz w:val="24"/>
          <w:szCs w:val="24"/>
        </w:rPr>
        <w:t xml:space="preserve">. </w:t>
      </w:r>
    </w:p>
    <w:p w14:paraId="1E5AE5AD" w14:textId="77777777" w:rsidR="006E7F55" w:rsidRPr="00F12F5A" w:rsidRDefault="006E7F55" w:rsidP="006E7F55">
      <w:pPr>
        <w:numPr>
          <w:ilvl w:val="0"/>
          <w:numId w:val="14"/>
        </w:numPr>
        <w:pBdr>
          <w:top w:val="nil"/>
          <w:left w:val="nil"/>
          <w:bottom w:val="nil"/>
          <w:right w:val="nil"/>
          <w:between w:val="nil"/>
          <w:bar w:val="nil"/>
        </w:pBd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eastAsia="Times New Roman Bold" w:hAnsi="Times New Roman" w:cs="Times New Roman"/>
          <w:b/>
          <w:sz w:val="24"/>
          <w:szCs w:val="24"/>
        </w:rPr>
      </w:pPr>
      <w:r w:rsidRPr="00F12F5A">
        <w:rPr>
          <w:rFonts w:ascii="Times New Roman" w:hAnsi="Times New Roman" w:cs="Times New Roman"/>
          <w:b/>
          <w:sz w:val="24"/>
          <w:szCs w:val="24"/>
        </w:rPr>
        <w:t>LA LITURGIA DELLA PAROLA</w:t>
      </w:r>
    </w:p>
    <w:p w14:paraId="2029E136"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L’attenzione pastorale consente di limitare le letture dell’Antico Testamento fino a un minimo di tre, con obbligo di non omettere la narrazione della prima pasqua (terza lettura), ma si tratta di una concessione pastorale per situazioni particolari, non della normalità.</w:t>
      </w:r>
    </w:p>
    <w:p w14:paraId="01B19369"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 xml:space="preserve">Il </w:t>
      </w:r>
      <w:r w:rsidRPr="006E7F55">
        <w:rPr>
          <w:rFonts w:ascii="Times New Roman" w:hAnsi="Times New Roman" w:cs="Times New Roman"/>
          <w:b/>
          <w:bCs/>
          <w:i/>
          <w:iCs/>
          <w:sz w:val="24"/>
          <w:szCs w:val="24"/>
        </w:rPr>
        <w:t>Gloria</w:t>
      </w:r>
      <w:r w:rsidRPr="006E7F55">
        <w:rPr>
          <w:rFonts w:ascii="Times New Roman" w:hAnsi="Times New Roman" w:cs="Times New Roman"/>
          <w:sz w:val="24"/>
          <w:szCs w:val="24"/>
        </w:rPr>
        <w:t xml:space="preserve"> è un inno: come tale, soprattutto in questa notte, richiede il canto.</w:t>
      </w:r>
    </w:p>
    <w:p w14:paraId="1470DEDE"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È opportuno che sia il celebrante stesso a intonare solennemente l’Alleluia pasquale. Il cantore prosegue con le strofe del salmo 118 al quale fa seguito immediatamente la proclamazione del Vangelo.</w:t>
      </w:r>
    </w:p>
    <w:p w14:paraId="49229536"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Si valuti l’opportunità di cantare il Vangelo.</w:t>
      </w:r>
    </w:p>
    <w:p w14:paraId="4EC309B0"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p>
    <w:p w14:paraId="2B57934F" w14:textId="77777777" w:rsidR="006E7F55" w:rsidRPr="00F12F5A" w:rsidRDefault="006E7F55" w:rsidP="006E7F55">
      <w:pPr>
        <w:numPr>
          <w:ilvl w:val="0"/>
          <w:numId w:val="14"/>
        </w:numPr>
        <w:pBdr>
          <w:top w:val="nil"/>
          <w:left w:val="nil"/>
          <w:bottom w:val="nil"/>
          <w:right w:val="nil"/>
          <w:between w:val="nil"/>
          <w:bar w:val="nil"/>
        </w:pBd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eastAsia="Times New Roman Bold" w:hAnsi="Times New Roman" w:cs="Times New Roman"/>
          <w:b/>
          <w:sz w:val="24"/>
          <w:szCs w:val="24"/>
        </w:rPr>
      </w:pPr>
      <w:r w:rsidRPr="00F12F5A">
        <w:rPr>
          <w:rFonts w:ascii="Times New Roman" w:hAnsi="Times New Roman" w:cs="Times New Roman"/>
          <w:b/>
          <w:sz w:val="24"/>
          <w:szCs w:val="24"/>
        </w:rPr>
        <w:t>LA LITURGIA BATTESIMALE</w:t>
      </w:r>
    </w:p>
    <w:p w14:paraId="59BB0687"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6E7F55">
        <w:rPr>
          <w:rFonts w:ascii="Times New Roman" w:hAnsi="Times New Roman" w:cs="Times New Roman"/>
          <w:sz w:val="24"/>
          <w:szCs w:val="24"/>
        </w:rPr>
        <w:t xml:space="preserve">La Pasqua è per eccellenza e fin dall’antichità notte battesimale. Occorre però distinguere tra l’iniziazione cristiana degli adulti, che nella veglia trova il suo luogo proprio, e il battesimo dei bambini. In quest’ultimo caso occorrerà individuare una famiglia sensibile, che conosca, apprezzi e </w:t>
      </w:r>
      <w:r w:rsidRPr="006E7F55">
        <w:rPr>
          <w:rFonts w:ascii="Times New Roman" w:hAnsi="Times New Roman" w:cs="Times New Roman"/>
          <w:sz w:val="24"/>
          <w:szCs w:val="24"/>
        </w:rPr>
        <w:lastRenderedPageBreak/>
        <w:t>viva con fede la celebrazione della veglia. Non è opportuno indicare alla famiglia un orario presunto (posteriore all’inizio della veglia) in cui arrivare per il momento del Battesimo.</w:t>
      </w:r>
    </w:p>
    <w:p w14:paraId="76F65829"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I battesimi si compiono esclusivamente nel fonte battesimale, luogo liturgico fisso in ogni parrocchia. Il fonte non può essere sostituito da allestimenti posticci o bacili, approntati in presbiterio o nelle immediate vicinanze con il pretesto della visibilità dei riti. Non è necessario che tutti vedano il momento dell’infusione o dell’immersione (che peraltro tutti ben conoscono): con i battezzandi vanno i padrini e i parenti più stretti. L’assemblea accompagna con la preghiera e il canto delle litanie la processione al fonte; può accogliere poi con una acclamazione festosa i neofiti che rientrano nell’aula liturgica.</w:t>
      </w:r>
    </w:p>
    <w:p w14:paraId="63A1050B"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Per il battesimo dei bambini la sequenza rituale va prese dal RIBA, con alcune accortezze indicate nel medesimo rituale e nel messale:</w:t>
      </w:r>
    </w:p>
    <w:p w14:paraId="334B636B" w14:textId="77777777" w:rsidR="006E7F55" w:rsidRPr="006E7F55" w:rsidRDefault="006E7F55" w:rsidP="006E7F55">
      <w:pPr>
        <w:numPr>
          <w:ilvl w:val="0"/>
          <w:numId w:val="15"/>
        </w:numPr>
        <w:pBdr>
          <w:top w:val="nil"/>
          <w:left w:val="nil"/>
          <w:bottom w:val="nil"/>
          <w:right w:val="nil"/>
          <w:between w:val="nil"/>
          <w:bar w:val="nil"/>
        </w:pBd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introducendo la rinuncia il sacerdote si ri</w:t>
      </w:r>
      <w:r w:rsidR="00F12F5A">
        <w:rPr>
          <w:rFonts w:ascii="Times New Roman" w:hAnsi="Times New Roman" w:cs="Times New Roman"/>
          <w:sz w:val="24"/>
          <w:szCs w:val="24"/>
        </w:rPr>
        <w:t>volge a genitori e padrini (n.</w:t>
      </w:r>
      <w:r w:rsidRPr="006E7F55">
        <w:rPr>
          <w:rFonts w:ascii="Times New Roman" w:hAnsi="Times New Roman" w:cs="Times New Roman"/>
          <w:sz w:val="24"/>
          <w:szCs w:val="24"/>
        </w:rPr>
        <w:t xml:space="preserve"> 64)</w:t>
      </w:r>
    </w:p>
    <w:p w14:paraId="6E31D357" w14:textId="77777777" w:rsidR="006E7F55" w:rsidRPr="006E7F55" w:rsidRDefault="006E7F55" w:rsidP="006E7F55">
      <w:pPr>
        <w:numPr>
          <w:ilvl w:val="0"/>
          <w:numId w:val="16"/>
        </w:numPr>
        <w:pBdr>
          <w:top w:val="nil"/>
          <w:left w:val="nil"/>
          <w:bottom w:val="nil"/>
          <w:right w:val="nil"/>
          <w:between w:val="nil"/>
          <w:bar w:val="nil"/>
        </w:pBd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si omette l’assenso alla professione di fede (n. 68)</w:t>
      </w:r>
    </w:p>
    <w:p w14:paraId="088597C9" w14:textId="77777777" w:rsidR="006E7F55" w:rsidRPr="006E7F55" w:rsidRDefault="006E7F55" w:rsidP="006E7F55">
      <w:pPr>
        <w:numPr>
          <w:ilvl w:val="0"/>
          <w:numId w:val="17"/>
        </w:numPr>
        <w:pBdr>
          <w:top w:val="nil"/>
          <w:left w:val="nil"/>
          <w:bottom w:val="nil"/>
          <w:right w:val="nil"/>
          <w:between w:val="nil"/>
          <w:bar w:val="nil"/>
        </w:pBd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il battesimo è amministrato dopo aver chiesto ai genitori la volontà di battezzare il figlio nella fede della Chiesa (n. 69).</w:t>
      </w:r>
    </w:p>
    <w:p w14:paraId="081CB225" w14:textId="77777777" w:rsidR="006E7F55" w:rsidRPr="006E7F55" w:rsidRDefault="006E7F55" w:rsidP="006E7F55">
      <w:pPr>
        <w:numPr>
          <w:ilvl w:val="0"/>
          <w:numId w:val="18"/>
        </w:numPr>
        <w:pBdr>
          <w:top w:val="nil"/>
          <w:left w:val="nil"/>
          <w:bottom w:val="nil"/>
          <w:right w:val="nil"/>
          <w:between w:val="nil"/>
          <w:bar w:val="nil"/>
        </w:pBd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 xml:space="preserve">Al battesimo segue l’unzione </w:t>
      </w:r>
      <w:proofErr w:type="spellStart"/>
      <w:r w:rsidRPr="006E7F55">
        <w:rPr>
          <w:rFonts w:ascii="Times New Roman" w:hAnsi="Times New Roman" w:cs="Times New Roman"/>
          <w:sz w:val="24"/>
          <w:szCs w:val="24"/>
        </w:rPr>
        <w:t>postbattesimale</w:t>
      </w:r>
      <w:proofErr w:type="spellEnd"/>
      <w:r w:rsidRPr="006E7F55">
        <w:rPr>
          <w:rFonts w:ascii="Times New Roman" w:hAnsi="Times New Roman" w:cs="Times New Roman"/>
          <w:sz w:val="24"/>
          <w:szCs w:val="24"/>
        </w:rPr>
        <w:t xml:space="preserve"> con il crisma (n. 72)</w:t>
      </w:r>
    </w:p>
    <w:p w14:paraId="4FEAEACA" w14:textId="77777777" w:rsidR="006E7F55" w:rsidRPr="006E7F55" w:rsidRDefault="006E7F55" w:rsidP="006E7F55">
      <w:pPr>
        <w:numPr>
          <w:ilvl w:val="0"/>
          <w:numId w:val="19"/>
        </w:numPr>
        <w:pBdr>
          <w:top w:val="nil"/>
          <w:left w:val="nil"/>
          <w:bottom w:val="nil"/>
          <w:right w:val="nil"/>
          <w:between w:val="nil"/>
          <w:bar w:val="nil"/>
        </w:pBd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Non si fa la consegna del cero acceso</w:t>
      </w:r>
    </w:p>
    <w:p w14:paraId="023E2DD0" w14:textId="77777777" w:rsidR="006E7F55" w:rsidRPr="006E7F55" w:rsidRDefault="006E7F55" w:rsidP="006E7F55">
      <w:pPr>
        <w:numPr>
          <w:ilvl w:val="0"/>
          <w:numId w:val="20"/>
        </w:numPr>
        <w:pBdr>
          <w:top w:val="nil"/>
          <w:left w:val="nil"/>
          <w:bottom w:val="nil"/>
          <w:right w:val="nil"/>
          <w:between w:val="nil"/>
          <w:bar w:val="nil"/>
        </w:pBd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Si tralascia il rito dell’</w:t>
      </w:r>
      <w:proofErr w:type="spellStart"/>
      <w:r w:rsidRPr="006E7F55">
        <w:rPr>
          <w:rFonts w:ascii="Times New Roman" w:hAnsi="Times New Roman" w:cs="Times New Roman"/>
          <w:sz w:val="24"/>
          <w:szCs w:val="24"/>
        </w:rPr>
        <w:t>effeta</w:t>
      </w:r>
      <w:proofErr w:type="spellEnd"/>
      <w:r w:rsidRPr="006E7F55">
        <w:rPr>
          <w:rFonts w:ascii="Times New Roman" w:hAnsi="Times New Roman" w:cs="Times New Roman"/>
          <w:sz w:val="24"/>
          <w:szCs w:val="24"/>
        </w:rPr>
        <w:t xml:space="preserve">. </w:t>
      </w:r>
    </w:p>
    <w:p w14:paraId="267043A7" w14:textId="77777777" w:rsid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p>
    <w:p w14:paraId="3BE03543"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Tornato alla sede, il sacerdote introduce la preghiera universale, alla quale prendono parte i nuovi battezzati adulti (o i genitori e padrini dei bambini). Si abbia cura però che l’intenzione sui neofiti non sia letta da uno di loro.</w:t>
      </w:r>
    </w:p>
    <w:p w14:paraId="236822C9"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 xml:space="preserve">Ove non ci siano battesimi, si benedice comunque il fonte. La formula per la benedizione dell’acqua lustrale è riservata alle chiese non parrocchiali (che non hanno il fonte). </w:t>
      </w:r>
    </w:p>
    <w:p w14:paraId="6D0B2B85" w14:textId="77777777" w:rsidR="006E7F55" w:rsidRPr="00F12F5A" w:rsidRDefault="006E7F55" w:rsidP="006E7F55">
      <w:pPr>
        <w:numPr>
          <w:ilvl w:val="0"/>
          <w:numId w:val="14"/>
        </w:numPr>
        <w:pBdr>
          <w:top w:val="nil"/>
          <w:left w:val="nil"/>
          <w:bottom w:val="nil"/>
          <w:right w:val="nil"/>
          <w:between w:val="nil"/>
          <w:bar w:val="nil"/>
        </w:pBd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Times New Roman" w:eastAsia="Times New Roman Bold" w:hAnsi="Times New Roman" w:cs="Times New Roman"/>
          <w:b/>
          <w:sz w:val="24"/>
          <w:szCs w:val="24"/>
        </w:rPr>
      </w:pPr>
      <w:r w:rsidRPr="00F12F5A">
        <w:rPr>
          <w:rFonts w:ascii="Times New Roman" w:hAnsi="Times New Roman" w:cs="Times New Roman"/>
          <w:b/>
          <w:sz w:val="24"/>
          <w:szCs w:val="24"/>
        </w:rPr>
        <w:t>LA LITURGIA EUCARISTICA</w:t>
      </w:r>
    </w:p>
    <w:p w14:paraId="6091777D"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I neo battezzati portino i doni all’altare.</w:t>
      </w:r>
    </w:p>
    <w:p w14:paraId="47A1DF16"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Se possibile, il celebrante canti il prefazio.</w:t>
      </w:r>
    </w:p>
    <w:p w14:paraId="27F81F51"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Si valuti la possibilità di distribuire a tutti i fedeli, oltre che ai neofiti, la comunione sotto le due specie.</w:t>
      </w:r>
    </w:p>
    <w:p w14:paraId="74D63579" w14:textId="77777777" w:rsid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È opportuno che il diacono o lo stesso celebrante cantino il congedo con il doppio alleluia.</w:t>
      </w:r>
    </w:p>
    <w:p w14:paraId="58CE54FF" w14:textId="77777777" w:rsid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p>
    <w:p w14:paraId="7E9FA628" w14:textId="77777777" w:rsid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p>
    <w:p w14:paraId="4DB63F79" w14:textId="77777777" w:rsid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p>
    <w:p w14:paraId="63ADD102"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p>
    <w:p w14:paraId="1E382194" w14:textId="77777777" w:rsidR="006E7F55" w:rsidRPr="00F12F5A"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Bold" w:hAnsi="Times New Roman" w:cs="Times New Roman"/>
          <w:b/>
          <w:sz w:val="24"/>
          <w:szCs w:val="24"/>
        </w:rPr>
      </w:pPr>
      <w:r w:rsidRPr="00F12F5A">
        <w:rPr>
          <w:rFonts w:ascii="Times New Roman" w:hAnsi="Times New Roman" w:cs="Times New Roman"/>
          <w:b/>
          <w:sz w:val="24"/>
          <w:szCs w:val="24"/>
        </w:rPr>
        <w:t>IL GIORNO DI PASQUA</w:t>
      </w:r>
    </w:p>
    <w:p w14:paraId="6A6CFB29"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lastRenderedPageBreak/>
        <w:t>Si suggerisce di sostituire l’atto penitenziale con la memoria battesimale e l’aspersione con l’acqua benedetta nella Veglia.</w:t>
      </w:r>
    </w:p>
    <w:p w14:paraId="71EC5046"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Bold" w:hAnsi="Times New Roman" w:cs="Times New Roman"/>
          <w:sz w:val="24"/>
          <w:szCs w:val="24"/>
        </w:rPr>
      </w:pPr>
      <w:r w:rsidRPr="006E7F55">
        <w:rPr>
          <w:rFonts w:ascii="Times New Roman" w:hAnsi="Times New Roman" w:cs="Times New Roman"/>
          <w:sz w:val="24"/>
          <w:szCs w:val="24"/>
        </w:rPr>
        <w:t>Il canto della sequenza è obbligatorio il giorno di Pasqua, facoltativo dell’ottava. L’assemblea rimane seduta. L’uso di alzarsi è retaggio del passato, quando la sequenza, che nasce come tropo dell’Alleluia, seguiva l’acclamazione. Ora che la precede, non ha senso alzarsi per ascoltare e cantare un testo che è una drammatizzazione in versi del mistero celebrato.</w:t>
      </w:r>
    </w:p>
    <w:p w14:paraId="11D07B5A" w14:textId="77777777" w:rsidR="006E7F55" w:rsidRPr="00F12F5A"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sz w:val="24"/>
          <w:szCs w:val="24"/>
        </w:rPr>
      </w:pPr>
      <w:r w:rsidRPr="00F12F5A">
        <w:rPr>
          <w:rFonts w:ascii="Times New Roman" w:hAnsi="Times New Roman" w:cs="Times New Roman"/>
          <w:i/>
          <w:sz w:val="24"/>
          <w:szCs w:val="24"/>
        </w:rPr>
        <w:t>«Si raccomanda molto che soprattutto nell'ottava di Pasqua la santa Comunione sia portata agli infermi» (PS 104).</w:t>
      </w:r>
    </w:p>
    <w:p w14:paraId="0618F128" w14:textId="77777777" w:rsidR="006E7F55" w:rsidRPr="006E7F55" w:rsidRDefault="006E7F55" w:rsidP="006E7F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6E7F55">
        <w:rPr>
          <w:rFonts w:ascii="Times New Roman" w:hAnsi="Times New Roman" w:cs="Times New Roman"/>
          <w:sz w:val="24"/>
          <w:szCs w:val="24"/>
        </w:rPr>
        <w:t>Ove possibile, è opportuno concludere la giornata di Pasqua con la celebrazione in canto dei vespri. A imitazione dell’antico uso lateranense, i vespri possono prevedere anche la processione al fonte dei neofiti.</w:t>
      </w:r>
    </w:p>
    <w:p w14:paraId="05E84D9F" w14:textId="77777777" w:rsidR="00403F86" w:rsidRPr="006E7F55" w:rsidRDefault="00403F86" w:rsidP="006E7F55">
      <w:pPr>
        <w:jc w:val="both"/>
        <w:rPr>
          <w:rFonts w:ascii="Times New Roman" w:hAnsi="Times New Roman" w:cs="Times New Roman"/>
          <w:sz w:val="24"/>
          <w:szCs w:val="24"/>
        </w:rPr>
      </w:pPr>
    </w:p>
    <w:p w14:paraId="3BF6882E" w14:textId="77777777" w:rsidR="00497D28" w:rsidRPr="006E7F55" w:rsidRDefault="00497D28" w:rsidP="008908FE">
      <w:pPr>
        <w:spacing w:before="240" w:after="240"/>
        <w:jc w:val="both"/>
        <w:rPr>
          <w:rFonts w:ascii="Times New Roman" w:hAnsi="Times New Roman" w:cs="Times New Roman"/>
          <w:sz w:val="24"/>
          <w:szCs w:val="24"/>
        </w:rPr>
      </w:pPr>
      <w:r w:rsidRPr="006E7F55">
        <w:rPr>
          <w:rFonts w:ascii="Times New Roman" w:hAnsi="Times New Roman" w:cs="Times New Roman"/>
          <w:sz w:val="24"/>
          <w:szCs w:val="24"/>
        </w:rPr>
        <w:tab/>
        <w:t xml:space="preserve">Inoltre, </w:t>
      </w:r>
      <w:r w:rsidR="00B8367D" w:rsidRPr="006E7F55">
        <w:rPr>
          <w:rFonts w:ascii="Times New Roman" w:hAnsi="Times New Roman" w:cs="Times New Roman"/>
          <w:sz w:val="24"/>
          <w:szCs w:val="24"/>
        </w:rPr>
        <w:t xml:space="preserve">ricordiamo che la Messa esequiale è proibita nel Triduo Pasquale (cfr. </w:t>
      </w:r>
      <w:r w:rsidR="00B8367D" w:rsidRPr="006E7F55">
        <w:rPr>
          <w:rFonts w:ascii="Times New Roman" w:hAnsi="Times New Roman" w:cs="Times New Roman"/>
          <w:i/>
          <w:sz w:val="24"/>
          <w:szCs w:val="24"/>
        </w:rPr>
        <w:t>Rito delle esequie</w:t>
      </w:r>
      <w:r w:rsidR="00B8367D" w:rsidRPr="006E7F55">
        <w:rPr>
          <w:rFonts w:ascii="Times New Roman" w:hAnsi="Times New Roman" w:cs="Times New Roman"/>
          <w:sz w:val="24"/>
          <w:szCs w:val="24"/>
        </w:rPr>
        <w:t>,</w:t>
      </w:r>
      <w:r w:rsidR="00B8367D" w:rsidRPr="006E7F55">
        <w:rPr>
          <w:rFonts w:ascii="Times New Roman" w:hAnsi="Times New Roman" w:cs="Times New Roman"/>
          <w:i/>
          <w:sz w:val="24"/>
          <w:szCs w:val="24"/>
        </w:rPr>
        <w:t xml:space="preserve"> </w:t>
      </w:r>
      <w:r w:rsidR="00B8367D" w:rsidRPr="006E7F55">
        <w:rPr>
          <w:rFonts w:ascii="Times New Roman" w:hAnsi="Times New Roman" w:cs="Times New Roman"/>
          <w:sz w:val="24"/>
          <w:szCs w:val="24"/>
        </w:rPr>
        <w:t>Premesse generali n. 6).</w:t>
      </w:r>
    </w:p>
    <w:p w14:paraId="7BD3281F" w14:textId="77777777" w:rsidR="00B8367D" w:rsidRPr="006E7F55" w:rsidRDefault="00B8367D" w:rsidP="008908FE">
      <w:pPr>
        <w:spacing w:before="240" w:after="240"/>
        <w:jc w:val="both"/>
        <w:rPr>
          <w:rFonts w:ascii="Times New Roman" w:hAnsi="Times New Roman" w:cs="Times New Roman"/>
          <w:sz w:val="24"/>
          <w:szCs w:val="24"/>
        </w:rPr>
      </w:pPr>
      <w:r w:rsidRPr="006E7F55">
        <w:rPr>
          <w:rFonts w:ascii="Times New Roman" w:hAnsi="Times New Roman" w:cs="Times New Roman"/>
          <w:sz w:val="24"/>
          <w:szCs w:val="24"/>
        </w:rPr>
        <w:tab/>
        <w:t>Con l’augurio che ciascuno</w:t>
      </w:r>
      <w:r w:rsidR="00CD56C1" w:rsidRPr="006E7F55">
        <w:rPr>
          <w:rFonts w:ascii="Times New Roman" w:hAnsi="Times New Roman" w:cs="Times New Roman"/>
          <w:sz w:val="24"/>
          <w:szCs w:val="24"/>
        </w:rPr>
        <w:t>,</w:t>
      </w:r>
      <w:r w:rsidRPr="006E7F55">
        <w:rPr>
          <w:rFonts w:ascii="Times New Roman" w:hAnsi="Times New Roman" w:cs="Times New Roman"/>
          <w:sz w:val="24"/>
          <w:szCs w:val="24"/>
        </w:rPr>
        <w:t xml:space="preserve"> attraverso queste sagge indicazioni della Chiesa</w:t>
      </w:r>
      <w:r w:rsidR="00CD56C1" w:rsidRPr="006E7F55">
        <w:rPr>
          <w:rFonts w:ascii="Times New Roman" w:hAnsi="Times New Roman" w:cs="Times New Roman"/>
          <w:sz w:val="24"/>
          <w:szCs w:val="24"/>
        </w:rPr>
        <w:t>,</w:t>
      </w:r>
      <w:r w:rsidRPr="006E7F55">
        <w:rPr>
          <w:rFonts w:ascii="Times New Roman" w:hAnsi="Times New Roman" w:cs="Times New Roman"/>
          <w:sz w:val="24"/>
          <w:szCs w:val="24"/>
        </w:rPr>
        <w:t xml:space="preserve"> </w:t>
      </w:r>
      <w:r w:rsidR="00CD56C1" w:rsidRPr="006E7F55">
        <w:rPr>
          <w:rFonts w:ascii="Times New Roman" w:hAnsi="Times New Roman" w:cs="Times New Roman"/>
          <w:sz w:val="24"/>
          <w:szCs w:val="24"/>
        </w:rPr>
        <w:t xml:space="preserve">prosegua nella scoperta delle immense ricchezze del </w:t>
      </w:r>
      <w:r w:rsidRPr="006E7F55">
        <w:rPr>
          <w:rFonts w:ascii="Times New Roman" w:hAnsi="Times New Roman" w:cs="Times New Roman"/>
          <w:sz w:val="24"/>
          <w:szCs w:val="24"/>
        </w:rPr>
        <w:t>mistero pasq</w:t>
      </w:r>
      <w:r w:rsidR="00CD56C1" w:rsidRPr="006E7F55">
        <w:rPr>
          <w:rFonts w:ascii="Times New Roman" w:hAnsi="Times New Roman" w:cs="Times New Roman"/>
          <w:sz w:val="24"/>
          <w:szCs w:val="24"/>
        </w:rPr>
        <w:t xml:space="preserve">uale che la liturgia propone </w:t>
      </w:r>
      <w:r w:rsidR="00CD56C1" w:rsidRPr="006E7F55">
        <w:rPr>
          <w:rFonts w:ascii="Times New Roman" w:hAnsi="Times New Roman" w:cs="Times New Roman"/>
          <w:i/>
          <w:sz w:val="24"/>
          <w:szCs w:val="24"/>
        </w:rPr>
        <w:t xml:space="preserve">per </w:t>
      </w:r>
      <w:proofErr w:type="spellStart"/>
      <w:r w:rsidR="00CD56C1" w:rsidRPr="006E7F55">
        <w:rPr>
          <w:rFonts w:ascii="Times New Roman" w:hAnsi="Times New Roman" w:cs="Times New Roman"/>
          <w:i/>
          <w:sz w:val="24"/>
          <w:szCs w:val="24"/>
        </w:rPr>
        <w:t>ritus</w:t>
      </w:r>
      <w:proofErr w:type="spellEnd"/>
      <w:r w:rsidR="00CD56C1" w:rsidRPr="006E7F55">
        <w:rPr>
          <w:rFonts w:ascii="Times New Roman" w:hAnsi="Times New Roman" w:cs="Times New Roman"/>
          <w:i/>
          <w:sz w:val="24"/>
          <w:szCs w:val="24"/>
        </w:rPr>
        <w:t xml:space="preserve"> et </w:t>
      </w:r>
      <w:proofErr w:type="spellStart"/>
      <w:r w:rsidR="00CD56C1" w:rsidRPr="006E7F55">
        <w:rPr>
          <w:rFonts w:ascii="Times New Roman" w:hAnsi="Times New Roman" w:cs="Times New Roman"/>
          <w:i/>
          <w:sz w:val="24"/>
          <w:szCs w:val="24"/>
        </w:rPr>
        <w:t>preces</w:t>
      </w:r>
      <w:proofErr w:type="spellEnd"/>
      <w:r w:rsidR="00CD56C1" w:rsidRPr="006E7F55">
        <w:rPr>
          <w:rFonts w:ascii="Times New Roman" w:hAnsi="Times New Roman" w:cs="Times New Roman"/>
          <w:sz w:val="24"/>
          <w:szCs w:val="24"/>
        </w:rPr>
        <w:t>!</w:t>
      </w:r>
    </w:p>
    <w:p w14:paraId="6EB71E2D" w14:textId="77777777" w:rsidR="00CD56C1" w:rsidRPr="006E7F55" w:rsidRDefault="00CD56C1" w:rsidP="008908FE">
      <w:pPr>
        <w:spacing w:before="240" w:after="240"/>
        <w:jc w:val="both"/>
        <w:rPr>
          <w:rFonts w:ascii="Times New Roman" w:hAnsi="Times New Roman" w:cs="Times New Roman"/>
          <w:sz w:val="24"/>
          <w:szCs w:val="24"/>
        </w:rPr>
      </w:pPr>
    </w:p>
    <w:p w14:paraId="020D9A5D" w14:textId="77777777" w:rsidR="00D843F1" w:rsidRPr="006E7F55" w:rsidRDefault="006E7F55" w:rsidP="00D843F1">
      <w:pPr>
        <w:spacing w:after="0"/>
        <w:rPr>
          <w:rFonts w:ascii="Times New Roman" w:hAnsi="Times New Roman" w:cs="Times New Roman"/>
          <w:sz w:val="24"/>
          <w:szCs w:val="24"/>
        </w:rPr>
      </w:pPr>
      <w:r>
        <w:rPr>
          <w:rFonts w:ascii="Times New Roman" w:hAnsi="Times New Roman" w:cs="Times New Roman"/>
          <w:sz w:val="24"/>
          <w:szCs w:val="24"/>
        </w:rPr>
        <w:t>Trani, 19 Marzo 2016</w:t>
      </w:r>
    </w:p>
    <w:p w14:paraId="5EE7988E" w14:textId="77777777" w:rsidR="00D843F1" w:rsidRPr="006E7F55" w:rsidRDefault="006E7F55" w:rsidP="00D843F1">
      <w:pPr>
        <w:spacing w:after="0"/>
        <w:rPr>
          <w:rFonts w:ascii="Times New Roman" w:hAnsi="Times New Roman" w:cs="Times New Roman"/>
          <w:sz w:val="24"/>
          <w:szCs w:val="24"/>
        </w:rPr>
      </w:pPr>
      <w:r>
        <w:rPr>
          <w:rFonts w:ascii="Times New Roman" w:hAnsi="Times New Roman" w:cs="Times New Roman"/>
          <w:sz w:val="24"/>
          <w:szCs w:val="24"/>
        </w:rPr>
        <w:t>Solennità di San Giuseppe</w:t>
      </w:r>
    </w:p>
    <w:p w14:paraId="75D47752" w14:textId="77777777" w:rsidR="00D843F1" w:rsidRPr="006E7F55" w:rsidRDefault="00D843F1" w:rsidP="00CD56C1">
      <w:pPr>
        <w:spacing w:before="240" w:after="240"/>
        <w:jc w:val="right"/>
        <w:rPr>
          <w:rFonts w:ascii="Times New Roman" w:hAnsi="Times New Roman" w:cs="Times New Roman"/>
          <w:sz w:val="24"/>
          <w:szCs w:val="24"/>
        </w:rPr>
      </w:pPr>
    </w:p>
    <w:p w14:paraId="72F27FAB" w14:textId="77777777" w:rsidR="00CD56C1" w:rsidRDefault="00CD56C1" w:rsidP="00F12F5A">
      <w:pPr>
        <w:spacing w:before="120" w:after="120"/>
        <w:ind w:left="4248" w:firstLine="708"/>
        <w:jc w:val="right"/>
        <w:rPr>
          <w:rFonts w:ascii="Times New Roman" w:hAnsi="Times New Roman" w:cs="Times New Roman"/>
          <w:sz w:val="24"/>
          <w:szCs w:val="24"/>
        </w:rPr>
      </w:pPr>
      <w:r w:rsidRPr="006E7F55">
        <w:rPr>
          <w:rFonts w:ascii="Times New Roman" w:hAnsi="Times New Roman" w:cs="Times New Roman"/>
          <w:sz w:val="24"/>
          <w:szCs w:val="24"/>
        </w:rPr>
        <w:t xml:space="preserve">don Mauro </w:t>
      </w:r>
      <w:proofErr w:type="spellStart"/>
      <w:r w:rsidRPr="006E7F55">
        <w:rPr>
          <w:rFonts w:ascii="Times New Roman" w:hAnsi="Times New Roman" w:cs="Times New Roman"/>
          <w:sz w:val="24"/>
          <w:szCs w:val="24"/>
        </w:rPr>
        <w:t>Dibenedetto</w:t>
      </w:r>
      <w:proofErr w:type="spellEnd"/>
    </w:p>
    <w:p w14:paraId="5C18BF20" w14:textId="77777777" w:rsidR="00F12F5A" w:rsidRPr="006E7F55" w:rsidRDefault="00F12F5A" w:rsidP="00F12F5A">
      <w:pPr>
        <w:spacing w:before="120" w:after="120"/>
        <w:ind w:left="4248" w:firstLine="708"/>
        <w:jc w:val="center"/>
        <w:rPr>
          <w:rFonts w:ascii="Times New Roman" w:hAnsi="Times New Roman" w:cs="Times New Roman"/>
          <w:sz w:val="24"/>
          <w:szCs w:val="24"/>
        </w:rPr>
      </w:pPr>
      <w:r>
        <w:rPr>
          <w:rFonts w:ascii="Times New Roman" w:hAnsi="Times New Roman" w:cs="Times New Roman"/>
          <w:sz w:val="24"/>
          <w:szCs w:val="24"/>
        </w:rPr>
        <w:t xml:space="preserve">                                     direttore ULD</w:t>
      </w:r>
    </w:p>
    <w:sectPr w:rsidR="00F12F5A" w:rsidRPr="006E7F55" w:rsidSect="001E42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116"/>
    <w:multiLevelType w:val="multilevel"/>
    <w:tmpl w:val="940C2C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00C5305"/>
    <w:multiLevelType w:val="multilevel"/>
    <w:tmpl w:val="4AAE5FA0"/>
    <w:styleLink w:val="List1"/>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2" w15:restartNumberingAfterBreak="0">
    <w:nsid w:val="168813F4"/>
    <w:multiLevelType w:val="multilevel"/>
    <w:tmpl w:val="53BCAFA6"/>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3" w15:restartNumberingAfterBreak="0">
    <w:nsid w:val="2597464E"/>
    <w:multiLevelType w:val="multilevel"/>
    <w:tmpl w:val="B20E3DA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2DEB4C60"/>
    <w:multiLevelType w:val="multilevel"/>
    <w:tmpl w:val="67C45C3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FF34290"/>
    <w:multiLevelType w:val="multilevel"/>
    <w:tmpl w:val="96828F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33760605"/>
    <w:multiLevelType w:val="multilevel"/>
    <w:tmpl w:val="261C6DD2"/>
    <w:styleLink w:val="Elenco2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7" w15:restartNumberingAfterBreak="0">
    <w:nsid w:val="36481CFA"/>
    <w:multiLevelType w:val="multilevel"/>
    <w:tmpl w:val="AAE6B8F8"/>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8" w15:restartNumberingAfterBreak="0">
    <w:nsid w:val="3951093F"/>
    <w:multiLevelType w:val="multilevel"/>
    <w:tmpl w:val="B02043D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40CC1688"/>
    <w:multiLevelType w:val="multilevel"/>
    <w:tmpl w:val="2F2C0A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46847132"/>
    <w:multiLevelType w:val="multilevel"/>
    <w:tmpl w:val="C5BC6CBA"/>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11" w15:restartNumberingAfterBreak="0">
    <w:nsid w:val="4A6E2009"/>
    <w:multiLevelType w:val="multilevel"/>
    <w:tmpl w:val="66986D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53331682"/>
    <w:multiLevelType w:val="multilevel"/>
    <w:tmpl w:val="6E88E00E"/>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13" w15:restartNumberingAfterBreak="0">
    <w:nsid w:val="54F7466F"/>
    <w:multiLevelType w:val="multilevel"/>
    <w:tmpl w:val="A4BE8BEE"/>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4" w15:restartNumberingAfterBreak="0">
    <w:nsid w:val="57300CAC"/>
    <w:multiLevelType w:val="multilevel"/>
    <w:tmpl w:val="C75E026C"/>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15" w15:restartNumberingAfterBreak="0">
    <w:nsid w:val="64D33305"/>
    <w:multiLevelType w:val="multilevel"/>
    <w:tmpl w:val="0448B5A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64F30163"/>
    <w:multiLevelType w:val="multilevel"/>
    <w:tmpl w:val="A6F6BA7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65A9461A"/>
    <w:multiLevelType w:val="multilevel"/>
    <w:tmpl w:val="2EA25F3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6C0E27AF"/>
    <w:multiLevelType w:val="multilevel"/>
    <w:tmpl w:val="5C8CD56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72E921C4"/>
    <w:multiLevelType w:val="multilevel"/>
    <w:tmpl w:val="2D3CBE4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3"/>
  </w:num>
  <w:num w:numId="2">
    <w:abstractNumId w:val="18"/>
  </w:num>
  <w:num w:numId="3">
    <w:abstractNumId w:val="0"/>
  </w:num>
  <w:num w:numId="4">
    <w:abstractNumId w:val="16"/>
  </w:num>
  <w:num w:numId="5">
    <w:abstractNumId w:val="8"/>
  </w:num>
  <w:num w:numId="6">
    <w:abstractNumId w:val="19"/>
  </w:num>
  <w:num w:numId="7">
    <w:abstractNumId w:val="3"/>
  </w:num>
  <w:num w:numId="8">
    <w:abstractNumId w:val="5"/>
  </w:num>
  <w:num w:numId="9">
    <w:abstractNumId w:val="15"/>
  </w:num>
  <w:num w:numId="10">
    <w:abstractNumId w:val="9"/>
  </w:num>
  <w:num w:numId="11">
    <w:abstractNumId w:val="11"/>
  </w:num>
  <w:num w:numId="12">
    <w:abstractNumId w:val="17"/>
  </w:num>
  <w:num w:numId="13">
    <w:abstractNumId w:val="4"/>
  </w:num>
  <w:num w:numId="14">
    <w:abstractNumId w:val="6"/>
  </w:num>
  <w:num w:numId="15">
    <w:abstractNumId w:val="14"/>
  </w:num>
  <w:num w:numId="16">
    <w:abstractNumId w:val="7"/>
  </w:num>
  <w:num w:numId="17">
    <w:abstractNumId w:val="10"/>
  </w:num>
  <w:num w:numId="18">
    <w:abstractNumId w:val="12"/>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A9"/>
    <w:rsid w:val="00075CBA"/>
    <w:rsid w:val="000F769B"/>
    <w:rsid w:val="00125600"/>
    <w:rsid w:val="001E42BF"/>
    <w:rsid w:val="00240290"/>
    <w:rsid w:val="00403F86"/>
    <w:rsid w:val="0049291A"/>
    <w:rsid w:val="00492AF2"/>
    <w:rsid w:val="00497D28"/>
    <w:rsid w:val="00504D9C"/>
    <w:rsid w:val="00544B5C"/>
    <w:rsid w:val="005A11A9"/>
    <w:rsid w:val="006E7F55"/>
    <w:rsid w:val="00863872"/>
    <w:rsid w:val="008908FE"/>
    <w:rsid w:val="00916924"/>
    <w:rsid w:val="00917CC9"/>
    <w:rsid w:val="00B8367D"/>
    <w:rsid w:val="00C06677"/>
    <w:rsid w:val="00CD047E"/>
    <w:rsid w:val="00CD56C1"/>
    <w:rsid w:val="00D60626"/>
    <w:rsid w:val="00D80D38"/>
    <w:rsid w:val="00D84012"/>
    <w:rsid w:val="00D843F1"/>
    <w:rsid w:val="00D86149"/>
    <w:rsid w:val="00DC7A6B"/>
    <w:rsid w:val="00E37228"/>
    <w:rsid w:val="00EB2A7F"/>
    <w:rsid w:val="00F12F5A"/>
    <w:rsid w:val="00F53FBB"/>
    <w:rsid w:val="00F86C20"/>
    <w:rsid w:val="00FB0545"/>
    <w:rsid w:val="00FD6A2B"/>
    <w:rsid w:val="00FD6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E60A"/>
  <w15:docId w15:val="{FAB851AB-78C2-4569-AFB2-4BA64056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1E42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List0">
    <w:name w:val="List 0"/>
    <w:basedOn w:val="Nessunelenco"/>
    <w:rsid w:val="00240290"/>
    <w:pPr>
      <w:numPr>
        <w:numId w:val="1"/>
      </w:numPr>
    </w:pPr>
  </w:style>
  <w:style w:type="numbering" w:customStyle="1" w:styleId="List1">
    <w:name w:val="List 1"/>
    <w:basedOn w:val="Nessunelenco"/>
    <w:rsid w:val="006E7F55"/>
    <w:pPr>
      <w:numPr>
        <w:numId w:val="20"/>
      </w:numPr>
    </w:pPr>
  </w:style>
  <w:style w:type="numbering" w:customStyle="1" w:styleId="Elenco21">
    <w:name w:val="Elenco 21"/>
    <w:basedOn w:val="Nessunelenco"/>
    <w:rsid w:val="006E7F55"/>
    <w:pPr>
      <w:numPr>
        <w:numId w:val="14"/>
      </w:numPr>
    </w:pPr>
  </w:style>
  <w:style w:type="paragraph" w:customStyle="1" w:styleId="Corpo">
    <w:name w:val="Corpo"/>
    <w:rsid w:val="00F86C2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4160</Words>
  <Characters>23713</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Riccardo Losappio</cp:lastModifiedBy>
  <cp:revision>2</cp:revision>
  <dcterms:created xsi:type="dcterms:W3CDTF">2016-03-20T06:41:00Z</dcterms:created>
  <dcterms:modified xsi:type="dcterms:W3CDTF">2016-03-20T06:41:00Z</dcterms:modified>
</cp:coreProperties>
</file>