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5A37" w14:textId="77777777" w:rsidR="00D34682" w:rsidRPr="00F80449" w:rsidRDefault="00D34682" w:rsidP="00D34682">
      <w:pPr>
        <w:contextualSpacing/>
        <w:jc w:val="right"/>
        <w:rPr>
          <w:rFonts w:ascii="Times New Roman" w:hAnsi="Times New Roman"/>
          <w:b/>
          <w:bCs/>
          <w:smallCaps/>
        </w:rPr>
      </w:pPr>
    </w:p>
    <w:p w14:paraId="1CA8DB13" w14:textId="5DB94DCE" w:rsidR="00D34682" w:rsidRPr="00D34682" w:rsidRDefault="00D34682" w:rsidP="00D34682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D34682">
        <w:rPr>
          <w:rFonts w:ascii="Garamond" w:hAnsi="Garamond"/>
          <w:b/>
          <w:bCs/>
          <w:smallCaps/>
          <w:sz w:val="32"/>
          <w:szCs w:val="32"/>
        </w:rPr>
        <w:t>Arcidiocesi di Trani-Barletta-Bisceglie</w:t>
      </w:r>
    </w:p>
    <w:p w14:paraId="528EF313" w14:textId="51617BB9" w:rsidR="00D34682" w:rsidRDefault="00D34682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</w:p>
    <w:p w14:paraId="7F716004" w14:textId="77777777" w:rsidR="00AC3EF8" w:rsidRDefault="00AC3EF8" w:rsidP="0004064A">
      <w:pPr>
        <w:pStyle w:val="Nessunaspaziatura"/>
        <w:jc w:val="center"/>
        <w:rPr>
          <w:rFonts w:ascii="Garamond" w:hAnsi="Garamond"/>
        </w:rPr>
      </w:pPr>
    </w:p>
    <w:p w14:paraId="55C372CE" w14:textId="77777777" w:rsidR="00A6463D" w:rsidRPr="00A6463D" w:rsidRDefault="00A6463D" w:rsidP="000C76A7">
      <w:pPr>
        <w:pStyle w:val="Nessunaspaziatura"/>
        <w:spacing w:line="120" w:lineRule="auto"/>
        <w:jc w:val="both"/>
        <w:rPr>
          <w:rFonts w:ascii="Garamond" w:hAnsi="Garamond"/>
        </w:rPr>
      </w:pPr>
    </w:p>
    <w:p w14:paraId="46181FD4" w14:textId="17A521F9" w:rsidR="00A6463D" w:rsidRDefault="00FB1FB8" w:rsidP="009A59AF">
      <w:pPr>
        <w:pStyle w:val="Nessunaspaziatura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150DAC" wp14:editId="7F4C26A0">
                <wp:simplePos x="0" y="0"/>
                <wp:positionH relativeFrom="column">
                  <wp:posOffset>-86995</wp:posOffset>
                </wp:positionH>
                <wp:positionV relativeFrom="paragraph">
                  <wp:posOffset>63500</wp:posOffset>
                </wp:positionV>
                <wp:extent cx="6332855" cy="600710"/>
                <wp:effectExtent l="50800" t="25400" r="67945" b="1104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600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B3ABC" w14:textId="77777777" w:rsidR="00FB1FB8" w:rsidRDefault="00FB1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50D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85pt;margin-top:5pt;width:498.65pt;height:47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1FB3ABC" w14:textId="77777777" w:rsidR="00FB1FB8" w:rsidRDefault="00FB1FB8"/>
                  </w:txbxContent>
                </v:textbox>
              </v:shape>
            </w:pict>
          </mc:Fallback>
        </mc:AlternateContent>
      </w:r>
    </w:p>
    <w:p w14:paraId="2689DD70" w14:textId="77777777" w:rsidR="009A59AF" w:rsidRPr="00A6463D" w:rsidRDefault="009A59AF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  <w:r w:rsidRPr="00A6463D">
        <w:rPr>
          <w:rFonts w:ascii="Garamond" w:hAnsi="Garamond"/>
          <w:b/>
          <w:bCs/>
          <w:smallCaps/>
        </w:rPr>
        <w:t xml:space="preserve">Rito per la presentazione e la benedizione dei membri degli organismi di comunione parrocchiali Consiglio Pastorale e Consiglio per gli Affari economici </w:t>
      </w:r>
    </w:p>
    <w:p w14:paraId="1200C7DD" w14:textId="77777777" w:rsidR="009A59AF" w:rsidRDefault="009A59AF" w:rsidP="000C76A7">
      <w:pPr>
        <w:pStyle w:val="Nessunaspaziatura"/>
        <w:spacing w:line="120" w:lineRule="auto"/>
        <w:jc w:val="center"/>
        <w:rPr>
          <w:rFonts w:ascii="Garamond" w:hAnsi="Garamond"/>
          <w:b/>
        </w:rPr>
      </w:pPr>
    </w:p>
    <w:p w14:paraId="43002946" w14:textId="77777777" w:rsidR="009A59AF" w:rsidRDefault="009A59AF" w:rsidP="009A59AF">
      <w:pPr>
        <w:pStyle w:val="Nessunaspaziatura"/>
        <w:jc w:val="center"/>
        <w:rPr>
          <w:rFonts w:ascii="Garamond" w:hAnsi="Garamond"/>
          <w:b/>
        </w:rPr>
      </w:pPr>
    </w:p>
    <w:p w14:paraId="6BE4C089" w14:textId="77777777" w:rsidR="00A6792F" w:rsidRDefault="00A6792F" w:rsidP="009A59AF">
      <w:pPr>
        <w:pStyle w:val="Nessunaspaziatura"/>
        <w:jc w:val="center"/>
        <w:rPr>
          <w:rFonts w:ascii="Garamond" w:hAnsi="Garamond"/>
          <w:b/>
        </w:rPr>
      </w:pPr>
    </w:p>
    <w:p w14:paraId="0E070F86" w14:textId="77777777" w:rsidR="00AC3EF8" w:rsidRDefault="00AC3EF8" w:rsidP="009A59AF">
      <w:pPr>
        <w:pStyle w:val="Nessunaspaziatura"/>
        <w:jc w:val="center"/>
        <w:rPr>
          <w:rFonts w:ascii="Garamond" w:hAnsi="Garamond"/>
          <w:b/>
        </w:rPr>
      </w:pPr>
    </w:p>
    <w:p w14:paraId="6798B2AA" w14:textId="34564012" w:rsidR="009A59AF" w:rsidRPr="009A59AF" w:rsidRDefault="009A59AF" w:rsidP="009A59AF">
      <w:pPr>
        <w:pStyle w:val="Nessunaspaziatura"/>
        <w:jc w:val="center"/>
        <w:rPr>
          <w:rFonts w:ascii="Garamond" w:hAnsi="Garamond"/>
          <w:b/>
        </w:rPr>
      </w:pPr>
      <w:r w:rsidRPr="009A59AF">
        <w:rPr>
          <w:rFonts w:ascii="Garamond" w:hAnsi="Garamond"/>
          <w:b/>
        </w:rPr>
        <w:t>Omelia</w:t>
      </w:r>
    </w:p>
    <w:p w14:paraId="680B1798" w14:textId="77777777" w:rsidR="009A59AF" w:rsidRDefault="009A59AF" w:rsidP="00A6792F">
      <w:pPr>
        <w:pStyle w:val="Nessunaspaziatura"/>
        <w:rPr>
          <w:rFonts w:ascii="Garamond" w:hAnsi="Garamond"/>
          <w:i/>
        </w:rPr>
      </w:pPr>
    </w:p>
    <w:p w14:paraId="1E0F6DF3" w14:textId="61A0CC00" w:rsidR="0004064A" w:rsidRDefault="00A6792F" w:rsidP="00057664">
      <w:pPr>
        <w:pStyle w:val="Nessunaspaziatura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Il Parroco durante l</w:t>
      </w:r>
      <w:r w:rsidR="009A59AF" w:rsidRPr="00A6463D">
        <w:rPr>
          <w:rFonts w:ascii="Garamond" w:hAnsi="Garamond"/>
          <w:i/>
          <w:color w:val="FF0000"/>
        </w:rPr>
        <w:t xml:space="preserve">’omelia potrà anche illustrare il senso del gesto ecclesiale che si sta per compiere. </w:t>
      </w:r>
    </w:p>
    <w:p w14:paraId="67D62E97" w14:textId="77777777" w:rsidR="006D62F1" w:rsidRDefault="006D62F1" w:rsidP="00057664">
      <w:pPr>
        <w:pStyle w:val="Nessunaspaziatura"/>
        <w:jc w:val="both"/>
        <w:rPr>
          <w:rFonts w:ascii="Garamond" w:hAnsi="Garamond"/>
          <w:i/>
          <w:color w:val="FF0000"/>
        </w:rPr>
      </w:pPr>
    </w:p>
    <w:p w14:paraId="3FEB462C" w14:textId="77777777" w:rsidR="00AC3EF8" w:rsidRPr="00057664" w:rsidRDefault="00AC3EF8" w:rsidP="00057664">
      <w:pPr>
        <w:pStyle w:val="Nessunaspaziatura"/>
        <w:jc w:val="both"/>
        <w:rPr>
          <w:rFonts w:ascii="Garamond" w:hAnsi="Garamond"/>
          <w:i/>
          <w:color w:val="FF0000"/>
        </w:rPr>
      </w:pPr>
    </w:p>
    <w:p w14:paraId="50F9D4A6" w14:textId="77777777" w:rsidR="009A59AF" w:rsidRPr="009A59AF" w:rsidRDefault="009A59AF" w:rsidP="009A59AF">
      <w:pPr>
        <w:pStyle w:val="Nessunaspaziatura"/>
        <w:jc w:val="center"/>
        <w:rPr>
          <w:rFonts w:ascii="Garamond" w:hAnsi="Garamond"/>
          <w:b/>
        </w:rPr>
      </w:pPr>
      <w:r w:rsidRPr="009A59AF">
        <w:rPr>
          <w:rFonts w:ascii="Garamond" w:hAnsi="Garamond"/>
          <w:b/>
        </w:rPr>
        <w:t>Professione di fede</w:t>
      </w:r>
    </w:p>
    <w:p w14:paraId="1B5FC830" w14:textId="77777777" w:rsidR="009A59AF" w:rsidRDefault="009A59AF" w:rsidP="00A6792F">
      <w:pPr>
        <w:pStyle w:val="Nessunaspaziatura"/>
        <w:jc w:val="both"/>
        <w:rPr>
          <w:rFonts w:ascii="Garamond" w:hAnsi="Garamond"/>
          <w:i/>
        </w:rPr>
      </w:pPr>
    </w:p>
    <w:p w14:paraId="448F91C9" w14:textId="77777777" w:rsidR="009A59AF" w:rsidRPr="00A6463D" w:rsidRDefault="009A59AF" w:rsidP="009A59AF">
      <w:pPr>
        <w:pStyle w:val="Nessunaspaziatura"/>
        <w:jc w:val="both"/>
        <w:rPr>
          <w:rFonts w:ascii="Garamond" w:hAnsi="Garamond"/>
          <w:i/>
          <w:color w:val="FF0000"/>
        </w:rPr>
      </w:pPr>
      <w:r w:rsidRPr="00A6463D">
        <w:rPr>
          <w:rFonts w:ascii="Garamond" w:hAnsi="Garamond"/>
          <w:i/>
          <w:color w:val="FF0000"/>
        </w:rPr>
        <w:t xml:space="preserve">Dopo un breve silenzio tutti si alzano, invitando l’assemblea a fare la Professione di fede. </w:t>
      </w:r>
    </w:p>
    <w:p w14:paraId="52D89646" w14:textId="77777777" w:rsidR="009A59AF" w:rsidRDefault="009A59AF" w:rsidP="009A59AF">
      <w:pPr>
        <w:pStyle w:val="Nessunaspaziatura"/>
        <w:jc w:val="center"/>
        <w:rPr>
          <w:rFonts w:ascii="Garamond" w:hAnsi="Garamond"/>
          <w:b/>
        </w:rPr>
      </w:pPr>
    </w:p>
    <w:p w14:paraId="5A09D57E" w14:textId="77777777" w:rsidR="009A59AF" w:rsidRDefault="009A59AF" w:rsidP="009A59AF">
      <w:pPr>
        <w:pStyle w:val="Nessunaspaziatura"/>
        <w:jc w:val="center"/>
        <w:rPr>
          <w:rFonts w:ascii="Garamond" w:hAnsi="Garamond"/>
          <w:b/>
        </w:rPr>
      </w:pPr>
    </w:p>
    <w:p w14:paraId="4650295A" w14:textId="77777777" w:rsidR="009A59AF" w:rsidRDefault="009A59AF" w:rsidP="009A59AF">
      <w:pPr>
        <w:pStyle w:val="Nessunaspaziatura"/>
        <w:jc w:val="center"/>
        <w:rPr>
          <w:rFonts w:ascii="Garamond" w:hAnsi="Garamond"/>
          <w:b/>
        </w:rPr>
      </w:pPr>
      <w:r w:rsidRPr="009A59AF">
        <w:rPr>
          <w:rFonts w:ascii="Garamond" w:hAnsi="Garamond"/>
          <w:b/>
        </w:rPr>
        <w:t>Preghiera dei fedeli e benedizione dei membri degli Organismi di comunione</w:t>
      </w:r>
    </w:p>
    <w:p w14:paraId="1DB09EAD" w14:textId="77777777" w:rsidR="00A6792F" w:rsidRDefault="00A6792F" w:rsidP="00A6792F">
      <w:pPr>
        <w:pStyle w:val="Nessunaspaziatura"/>
        <w:jc w:val="both"/>
        <w:rPr>
          <w:rFonts w:ascii="Garamond" w:hAnsi="Garamond"/>
          <w:i/>
          <w:color w:val="FF0000"/>
        </w:rPr>
      </w:pPr>
    </w:p>
    <w:p w14:paraId="1FDDD917" w14:textId="44697B6B" w:rsidR="005962D2" w:rsidRPr="00A6792F" w:rsidRDefault="00A6792F" w:rsidP="00A6792F">
      <w:pPr>
        <w:pStyle w:val="Nessunaspaziatura"/>
        <w:jc w:val="both"/>
        <w:rPr>
          <w:rFonts w:ascii="Garamond" w:hAnsi="Garamond"/>
          <w:i/>
          <w:color w:val="FF0000"/>
        </w:rPr>
      </w:pPr>
      <w:r w:rsidRPr="00A6792F">
        <w:rPr>
          <w:rFonts w:ascii="Garamond" w:hAnsi="Garamond"/>
          <w:i/>
          <w:color w:val="FF0000"/>
        </w:rPr>
        <w:t>Proposta per la preghiera dei fedeli</w:t>
      </w:r>
    </w:p>
    <w:p w14:paraId="0C4F2EBA" w14:textId="77777777" w:rsidR="009A59AF" w:rsidRPr="00A6792F" w:rsidRDefault="009A59AF" w:rsidP="00A6792F">
      <w:pPr>
        <w:pStyle w:val="Nessunaspaziatura"/>
        <w:spacing w:line="120" w:lineRule="auto"/>
        <w:jc w:val="both"/>
        <w:rPr>
          <w:rFonts w:ascii="Garamond" w:hAnsi="Garamond"/>
          <w:i/>
          <w:color w:val="FF0000"/>
        </w:rPr>
      </w:pPr>
    </w:p>
    <w:p w14:paraId="6E2CB522" w14:textId="77777777" w:rsidR="009A59AF" w:rsidRPr="009A59AF" w:rsidRDefault="009A59AF" w:rsidP="006D62F1">
      <w:pPr>
        <w:pStyle w:val="Nessunaspaziatura"/>
        <w:spacing w:line="120" w:lineRule="auto"/>
        <w:jc w:val="both"/>
        <w:rPr>
          <w:rFonts w:ascii="Garamond" w:hAnsi="Garamond"/>
          <w:i/>
        </w:rPr>
      </w:pPr>
    </w:p>
    <w:p w14:paraId="32C60D22" w14:textId="77777777" w:rsidR="009A59AF" w:rsidRPr="009A59AF" w:rsidRDefault="009A59AF" w:rsidP="0004064A">
      <w:pPr>
        <w:pStyle w:val="Nessunaspaziatura"/>
        <w:spacing w:line="120" w:lineRule="auto"/>
        <w:rPr>
          <w:rFonts w:ascii="Garamond" w:hAnsi="Garamond"/>
        </w:rPr>
      </w:pPr>
    </w:p>
    <w:p w14:paraId="43628699" w14:textId="77777777" w:rsidR="00A6463D" w:rsidRDefault="00A6463D" w:rsidP="006D62F1">
      <w:pPr>
        <w:pStyle w:val="Nessunaspaziatura"/>
        <w:spacing w:line="120" w:lineRule="auto"/>
        <w:jc w:val="both"/>
        <w:rPr>
          <w:rFonts w:ascii="Garamond" w:hAnsi="Garamond"/>
        </w:rPr>
      </w:pPr>
    </w:p>
    <w:p w14:paraId="35D27A38" w14:textId="486ACDE4" w:rsidR="006D4700" w:rsidRDefault="009A59AF" w:rsidP="00AC3EF8">
      <w:pPr>
        <w:pStyle w:val="Nessunaspaziatura"/>
        <w:jc w:val="both"/>
        <w:rPr>
          <w:rFonts w:ascii="Garamond" w:hAnsi="Garamond"/>
        </w:rPr>
      </w:pPr>
      <w:r w:rsidRPr="009A59AF">
        <w:rPr>
          <w:rFonts w:ascii="Garamond" w:hAnsi="Garamond"/>
        </w:rPr>
        <w:t xml:space="preserve">Padre santo, benedici e sostieni con la tua forza coloro che la comunità cristiana ha scelto per il Consiglio Pastorale e per il Consiglio per </w:t>
      </w:r>
      <w:r w:rsidR="005962D2">
        <w:rPr>
          <w:rFonts w:ascii="Garamond" w:hAnsi="Garamond"/>
        </w:rPr>
        <w:t>gli Affari economici parrocchiale</w:t>
      </w:r>
      <w:r w:rsidRPr="009A59AF">
        <w:rPr>
          <w:rFonts w:ascii="Garamond" w:hAnsi="Garamond"/>
        </w:rPr>
        <w:t xml:space="preserve">. Accresci in loro il dono della comunione, del discernimento e della corresponsabilità. </w:t>
      </w:r>
      <w:r w:rsidR="00A6463D" w:rsidRPr="005962D2">
        <w:rPr>
          <w:rFonts w:ascii="Garamond" w:hAnsi="Garamond"/>
          <w:i/>
        </w:rPr>
        <w:t>Preghiamo</w:t>
      </w:r>
    </w:p>
    <w:p w14:paraId="41BB4B58" w14:textId="77777777" w:rsidR="00A6792F" w:rsidRDefault="00A6792F" w:rsidP="00A6792F">
      <w:pPr>
        <w:pStyle w:val="Nessunaspaziatura"/>
        <w:jc w:val="center"/>
        <w:rPr>
          <w:rFonts w:ascii="Garamond" w:hAnsi="Garamond"/>
          <w:b/>
        </w:rPr>
      </w:pPr>
    </w:p>
    <w:p w14:paraId="5558B2A2" w14:textId="77777777" w:rsidR="00D34682" w:rsidRDefault="00D34682" w:rsidP="00A6792F">
      <w:pPr>
        <w:pStyle w:val="Nessunaspaziatura"/>
        <w:jc w:val="center"/>
        <w:rPr>
          <w:rFonts w:ascii="Garamond" w:hAnsi="Garamond"/>
          <w:b/>
        </w:rPr>
      </w:pPr>
    </w:p>
    <w:p w14:paraId="3FEFCC31" w14:textId="77777777" w:rsidR="00AC3EF8" w:rsidRDefault="00AC3EF8" w:rsidP="00A6792F">
      <w:pPr>
        <w:pStyle w:val="Nessunaspaziatura"/>
        <w:jc w:val="center"/>
        <w:rPr>
          <w:rFonts w:ascii="Garamond" w:hAnsi="Garamond"/>
          <w:b/>
        </w:rPr>
      </w:pPr>
    </w:p>
    <w:p w14:paraId="6D795535" w14:textId="77777777" w:rsidR="00AC3EF8" w:rsidRDefault="00AC3EF8" w:rsidP="00A6792F">
      <w:pPr>
        <w:pStyle w:val="Nessunaspaziatura"/>
        <w:jc w:val="center"/>
        <w:rPr>
          <w:rFonts w:ascii="Garamond" w:hAnsi="Garamond"/>
          <w:b/>
        </w:rPr>
      </w:pPr>
    </w:p>
    <w:p w14:paraId="62C6B130" w14:textId="77777777" w:rsidR="00AC3EF8" w:rsidRDefault="00AC3EF8" w:rsidP="00A6792F">
      <w:pPr>
        <w:pStyle w:val="Nessunaspaziatura"/>
        <w:jc w:val="center"/>
        <w:rPr>
          <w:rFonts w:ascii="Garamond" w:hAnsi="Garamond"/>
          <w:b/>
        </w:rPr>
      </w:pPr>
    </w:p>
    <w:p w14:paraId="7B885DAB" w14:textId="77777777" w:rsidR="00AC3EF8" w:rsidRDefault="00AC3EF8" w:rsidP="00A6792F">
      <w:pPr>
        <w:pStyle w:val="Nessunaspaziatura"/>
        <w:jc w:val="center"/>
        <w:rPr>
          <w:rFonts w:ascii="Garamond" w:hAnsi="Garamond"/>
          <w:b/>
        </w:rPr>
      </w:pPr>
    </w:p>
    <w:p w14:paraId="397E6427" w14:textId="1FD8110A" w:rsidR="00AC3EF8" w:rsidRPr="00AC3EF8" w:rsidRDefault="00AC3EF8" w:rsidP="00AC3EF8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34682">
        <w:rPr>
          <w:rFonts w:ascii="Garamond" w:hAnsi="Garamond"/>
          <w:b/>
          <w:bCs/>
          <w:smallCaps/>
          <w:sz w:val="28"/>
          <w:szCs w:val="28"/>
        </w:rPr>
        <w:t>Arcidiocesi di Trani-Barletta-Bisceglie</w:t>
      </w:r>
    </w:p>
    <w:p w14:paraId="40D50FE6" w14:textId="77777777" w:rsidR="00AC3EF8" w:rsidRDefault="00AC3EF8" w:rsidP="00A6792F">
      <w:pPr>
        <w:pStyle w:val="Nessunaspaziatura"/>
        <w:jc w:val="center"/>
        <w:rPr>
          <w:rFonts w:ascii="Garamond" w:hAnsi="Garamond"/>
          <w:b/>
        </w:rPr>
      </w:pPr>
    </w:p>
    <w:p w14:paraId="48CFBB54" w14:textId="77777777" w:rsidR="00AC3EF8" w:rsidRDefault="00AC3EF8" w:rsidP="00A6792F">
      <w:pPr>
        <w:pStyle w:val="Nessunaspaziatura"/>
        <w:jc w:val="center"/>
        <w:rPr>
          <w:rFonts w:ascii="Garamond" w:hAnsi="Garamond"/>
          <w:b/>
        </w:rPr>
      </w:pPr>
    </w:p>
    <w:p w14:paraId="4946474F" w14:textId="10562F13" w:rsidR="00A6792F" w:rsidRPr="009A59AF" w:rsidRDefault="00A6792F" w:rsidP="00A6792F">
      <w:pPr>
        <w:pStyle w:val="Nessunaspaziatura"/>
        <w:jc w:val="center"/>
        <w:rPr>
          <w:rFonts w:ascii="Garamond" w:hAnsi="Garamond"/>
          <w:b/>
        </w:rPr>
      </w:pPr>
      <w:r w:rsidRPr="009A59AF">
        <w:rPr>
          <w:rFonts w:ascii="Garamond" w:hAnsi="Garamond"/>
          <w:b/>
        </w:rPr>
        <w:t>Presentazione</w:t>
      </w:r>
    </w:p>
    <w:p w14:paraId="282A8176" w14:textId="77777777" w:rsidR="00A6792F" w:rsidRPr="009A59AF" w:rsidRDefault="00A6792F" w:rsidP="00A6792F">
      <w:pPr>
        <w:pStyle w:val="Nessunaspaziatura"/>
        <w:rPr>
          <w:rFonts w:ascii="Garamond" w:hAnsi="Garamond"/>
        </w:rPr>
      </w:pPr>
    </w:p>
    <w:p w14:paraId="01B54498" w14:textId="77777777" w:rsidR="00A6792F" w:rsidRPr="00A6463D" w:rsidRDefault="00A6792F" w:rsidP="00A6792F">
      <w:pPr>
        <w:pStyle w:val="Nessunaspaziatura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Dopo la preghiera dei fedeli</w:t>
      </w:r>
      <w:r w:rsidRPr="00A6463D">
        <w:rPr>
          <w:rFonts w:ascii="Garamond" w:hAnsi="Garamond"/>
          <w:i/>
          <w:color w:val="FF0000"/>
        </w:rPr>
        <w:t xml:space="preserve"> il Parroco presenta i nuovi eletti degli Organismi di comunione con queste parole o altre simili: </w:t>
      </w:r>
    </w:p>
    <w:p w14:paraId="22151B97" w14:textId="77777777" w:rsidR="00A6792F" w:rsidRPr="009A59AF" w:rsidRDefault="00A6792F" w:rsidP="00A6792F">
      <w:pPr>
        <w:pStyle w:val="Nessunaspaziatura"/>
        <w:rPr>
          <w:rFonts w:ascii="Garamond" w:hAnsi="Garamond"/>
        </w:rPr>
      </w:pPr>
    </w:p>
    <w:p w14:paraId="1ED03552" w14:textId="77777777" w:rsidR="00A6792F" w:rsidRPr="009A59AF" w:rsidRDefault="00A6792F" w:rsidP="00A6792F">
      <w:pPr>
        <w:pStyle w:val="Nessunaspaziatura"/>
        <w:jc w:val="both"/>
        <w:rPr>
          <w:rFonts w:ascii="Garamond" w:hAnsi="Garamond"/>
        </w:rPr>
      </w:pPr>
      <w:r w:rsidRPr="009A59AF">
        <w:rPr>
          <w:rFonts w:ascii="Garamond" w:hAnsi="Garamond"/>
        </w:rPr>
        <w:t xml:space="preserve">Fratelli carissimi, con tutte le parrocchie della nostra Chiesa di </w:t>
      </w:r>
      <w:r>
        <w:rPr>
          <w:rFonts w:ascii="Garamond" w:hAnsi="Garamond"/>
        </w:rPr>
        <w:t>Trani-Barletta-Bisceglie</w:t>
      </w:r>
      <w:r w:rsidRPr="009A59AF">
        <w:rPr>
          <w:rFonts w:ascii="Garamond" w:hAnsi="Garamond"/>
        </w:rPr>
        <w:t xml:space="preserve">, anche la nostra parrocchia di </w:t>
      </w:r>
      <w:r>
        <w:rPr>
          <w:rFonts w:ascii="Garamond" w:hAnsi="Garamond"/>
        </w:rPr>
        <w:t>…………….</w:t>
      </w:r>
      <w:r w:rsidRPr="009A59AF">
        <w:rPr>
          <w:rFonts w:ascii="Garamond" w:hAnsi="Garamond"/>
        </w:rPr>
        <w:t xml:space="preserve"> ha provveduto a rinnovare il Consiglio Pastorale e il Consiglio per </w:t>
      </w:r>
      <w:r>
        <w:rPr>
          <w:rFonts w:ascii="Garamond" w:hAnsi="Garamond"/>
        </w:rPr>
        <w:t>Affari economici</w:t>
      </w:r>
      <w:r w:rsidRPr="009A59AF">
        <w:rPr>
          <w:rFonts w:ascii="Garamond" w:hAnsi="Garamond"/>
        </w:rPr>
        <w:t xml:space="preserve">, Organismi a servizio della comunione e della corresponsabilità ecclesiale. </w:t>
      </w:r>
    </w:p>
    <w:p w14:paraId="349A3D84" w14:textId="77777777" w:rsidR="00A6792F" w:rsidRPr="006D62F1" w:rsidRDefault="00A6792F" w:rsidP="00A6792F">
      <w:pPr>
        <w:pStyle w:val="Nessunaspaziatura"/>
        <w:jc w:val="both"/>
        <w:rPr>
          <w:rFonts w:ascii="Garamond" w:hAnsi="Garamond"/>
        </w:rPr>
      </w:pPr>
      <w:r w:rsidRPr="006D62F1">
        <w:rPr>
          <w:rStyle w:val="Corpodeltesto3Noncorsivo"/>
          <w:rFonts w:ascii="Garamond" w:hAnsi="Garamond"/>
          <w:i w:val="0"/>
          <w:sz w:val="23"/>
        </w:rPr>
        <w:t>I</w:t>
      </w:r>
      <w:r>
        <w:rPr>
          <w:rStyle w:val="Corpodeltesto3Noncorsivo"/>
          <w:rFonts w:ascii="Garamond" w:hAnsi="Garamond"/>
          <w:i w:val="0"/>
          <w:sz w:val="23"/>
        </w:rPr>
        <w:t>l Consiglio pastorale parrocchiale</w:t>
      </w:r>
      <w:r w:rsidRPr="006D62F1">
        <w:rPr>
          <w:rStyle w:val="Corpodeltesto3Noncorsivo"/>
          <w:rFonts w:ascii="Garamond" w:hAnsi="Garamond"/>
          <w:i w:val="0"/>
          <w:sz w:val="23"/>
        </w:rPr>
        <w:t xml:space="preserve"> rappresenta l’immagine della fraternità e della comunione dell’intera Comunità parrocchiale di cui è espressione in tutte le sue componenti, ed insieme costituisce lo strumento della decisione comune pastorale</w:t>
      </w:r>
      <w:r w:rsidRPr="006D62F1">
        <w:rPr>
          <w:rFonts w:ascii="Garamond" w:hAnsi="Garamond"/>
        </w:rPr>
        <w:t>.</w:t>
      </w:r>
      <w:r w:rsidRPr="006D62F1">
        <w:rPr>
          <w:rStyle w:val="Corpodeltesto3Noncorsivo"/>
          <w:rFonts w:ascii="Garamond" w:hAnsi="Garamond"/>
          <w:i w:val="0"/>
          <w:sz w:val="23"/>
        </w:rPr>
        <w:t xml:space="preserve"> </w:t>
      </w:r>
    </w:p>
    <w:p w14:paraId="1C36C9AC" w14:textId="77777777" w:rsidR="00A6792F" w:rsidRDefault="00A6792F" w:rsidP="00A6792F">
      <w:pPr>
        <w:pStyle w:val="Nessunaspaziatura"/>
        <w:jc w:val="both"/>
        <w:rPr>
          <w:rFonts w:ascii="Garamond" w:hAnsi="Garamond"/>
        </w:rPr>
      </w:pPr>
      <w:r>
        <w:rPr>
          <w:rFonts w:ascii="Garamond" w:hAnsi="Garamond"/>
        </w:rPr>
        <w:t>Il Consiglio per gli A</w:t>
      </w:r>
      <w:r w:rsidRPr="006D62F1">
        <w:rPr>
          <w:rFonts w:ascii="Garamond" w:hAnsi="Garamond"/>
        </w:rPr>
        <w:t>ffari economici è lo strumento di partecipazione per la cura pastorale dei beni e delle attività parrocchiali. È di aiuto al parro</w:t>
      </w:r>
      <w:r w:rsidRPr="006D62F1">
        <w:rPr>
          <w:rFonts w:ascii="Garamond" w:hAnsi="Garamond"/>
        </w:rPr>
        <w:softHyphen/>
        <w:t>co per la sua responsabilità amministrativa.</w:t>
      </w:r>
    </w:p>
    <w:p w14:paraId="7CE3815B" w14:textId="77777777" w:rsidR="00A6792F" w:rsidRPr="009A59AF" w:rsidRDefault="00A6792F" w:rsidP="00A6792F">
      <w:pPr>
        <w:pStyle w:val="Nessunaspaziatura"/>
        <w:jc w:val="both"/>
        <w:rPr>
          <w:rFonts w:ascii="Garamond" w:hAnsi="Garamond"/>
        </w:rPr>
      </w:pPr>
      <w:r w:rsidRPr="009A59AF">
        <w:rPr>
          <w:rFonts w:ascii="Garamond" w:hAnsi="Garamond"/>
        </w:rPr>
        <w:lastRenderedPageBreak/>
        <w:t xml:space="preserve">Oggi i nuovi Consigli vengono presentato alla nostra comunità cristiana perché lo accolga come dono del Signore e invochi, su coloro che ne fanno parte, la benedizione di Dio Padre, la grazia rinnovatrice di Cristo risorto e la forza vivificante dello Spirito Santo. </w:t>
      </w:r>
    </w:p>
    <w:p w14:paraId="3EE670E7" w14:textId="77777777" w:rsidR="00A6792F" w:rsidRPr="009A59AF" w:rsidRDefault="00A6792F" w:rsidP="00A6792F">
      <w:pPr>
        <w:pStyle w:val="Nessunaspaziatura"/>
        <w:rPr>
          <w:rFonts w:ascii="Garamond" w:hAnsi="Garamond"/>
        </w:rPr>
      </w:pPr>
    </w:p>
    <w:p w14:paraId="298616AD" w14:textId="77777777" w:rsidR="00A6792F" w:rsidRPr="00A6463D" w:rsidRDefault="00A6792F" w:rsidP="00A6792F">
      <w:pPr>
        <w:pStyle w:val="Nessunaspaziatura"/>
        <w:rPr>
          <w:rFonts w:ascii="Garamond" w:hAnsi="Garamond"/>
          <w:i/>
          <w:color w:val="FF0000"/>
        </w:rPr>
      </w:pPr>
      <w:r w:rsidRPr="00A6463D">
        <w:rPr>
          <w:rFonts w:ascii="Garamond" w:hAnsi="Garamond"/>
          <w:i/>
          <w:color w:val="FF0000"/>
        </w:rPr>
        <w:t xml:space="preserve">Il Diacono o il Vicepresidente del Consiglio uscente o altra persona adatta (non il Parroco) annuncia ai fedeli i nomi dei neo eletti: </w:t>
      </w:r>
    </w:p>
    <w:p w14:paraId="1820ACA3" w14:textId="77777777" w:rsidR="00A6792F" w:rsidRDefault="00A6792F" w:rsidP="00A6792F">
      <w:pPr>
        <w:pStyle w:val="Nessunaspaziatura"/>
        <w:spacing w:line="120" w:lineRule="auto"/>
        <w:rPr>
          <w:rFonts w:ascii="Garamond" w:hAnsi="Garamond"/>
        </w:rPr>
      </w:pPr>
    </w:p>
    <w:p w14:paraId="388BAF20" w14:textId="770BB7D8" w:rsidR="00A6792F" w:rsidRPr="009A59A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 xml:space="preserve">Ecco i nomi di coloro che sono stati eletti membri del Consiglio Pastorale e del Consiglio </w:t>
      </w:r>
      <w:r w:rsidR="003A5DDE">
        <w:rPr>
          <w:rFonts w:ascii="Garamond" w:hAnsi="Garamond"/>
        </w:rPr>
        <w:t>per gli Affari economici</w:t>
      </w:r>
      <w:r w:rsidRPr="009A59AF">
        <w:rPr>
          <w:rFonts w:ascii="Garamond" w:hAnsi="Garamond"/>
        </w:rPr>
        <w:t xml:space="preserve">: N.N. Parroco della nostra Chiesa di N. </w:t>
      </w:r>
    </w:p>
    <w:p w14:paraId="61CA2428" w14:textId="1726A42A" w:rsidR="00A6792F" w:rsidRPr="009A59A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 xml:space="preserve">N.N. altri eventuali presbiteri (Vicario parrocchiale, </w:t>
      </w:r>
      <w:r w:rsidR="00FF2ED3">
        <w:rPr>
          <w:rFonts w:ascii="Garamond" w:hAnsi="Garamond"/>
        </w:rPr>
        <w:t xml:space="preserve">e/o </w:t>
      </w:r>
      <w:r w:rsidRPr="009A59AF">
        <w:rPr>
          <w:rFonts w:ascii="Garamond" w:hAnsi="Garamond"/>
        </w:rPr>
        <w:t>collaboratore)</w:t>
      </w:r>
      <w:r w:rsidR="009E48B9">
        <w:rPr>
          <w:rFonts w:ascii="Garamond" w:hAnsi="Garamond"/>
        </w:rPr>
        <w:t>;</w:t>
      </w:r>
      <w:r w:rsidRPr="009A59AF">
        <w:rPr>
          <w:rFonts w:ascii="Garamond" w:hAnsi="Garamond"/>
        </w:rPr>
        <w:t xml:space="preserve"> </w:t>
      </w:r>
    </w:p>
    <w:p w14:paraId="22DA01F4" w14:textId="4074A11F" w:rsidR="00A6792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>N.N. eventuale Diacono</w:t>
      </w:r>
      <w:r w:rsidR="009E48B9">
        <w:rPr>
          <w:rFonts w:ascii="Garamond" w:hAnsi="Garamond"/>
        </w:rPr>
        <w:t>;</w:t>
      </w:r>
    </w:p>
    <w:p w14:paraId="2089A4F1" w14:textId="5555EF23" w:rsidR="00A6792F" w:rsidRPr="009A59A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 xml:space="preserve">N.N. eventuale </w:t>
      </w:r>
      <w:r>
        <w:rPr>
          <w:rFonts w:ascii="Garamond" w:hAnsi="Garamond"/>
        </w:rPr>
        <w:t>rettore/i delle chiese esistenti nel territorio parrocchiale</w:t>
      </w:r>
      <w:r w:rsidR="009E48B9">
        <w:rPr>
          <w:rFonts w:ascii="Garamond" w:hAnsi="Garamond"/>
        </w:rPr>
        <w:t>;</w:t>
      </w:r>
    </w:p>
    <w:p w14:paraId="5B8966F9" w14:textId="5CC3F97D" w:rsidR="00A6792F" w:rsidRPr="009A59A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 xml:space="preserve">N.N. religioso/a rappresentante </w:t>
      </w:r>
      <w:r>
        <w:rPr>
          <w:rFonts w:ascii="Garamond" w:hAnsi="Garamond"/>
        </w:rPr>
        <w:t>della vita consacrate</w:t>
      </w:r>
      <w:r w:rsidRPr="009A59AF">
        <w:rPr>
          <w:rFonts w:ascii="Garamond" w:hAnsi="Garamond"/>
        </w:rPr>
        <w:t xml:space="preserve"> </w:t>
      </w:r>
      <w:r>
        <w:rPr>
          <w:rFonts w:ascii="Garamond" w:hAnsi="Garamond"/>
        </w:rPr>
        <w:t>presente nel territorio parrocchiale</w:t>
      </w:r>
      <w:r w:rsidR="009E48B9">
        <w:rPr>
          <w:rFonts w:ascii="Garamond" w:hAnsi="Garamond"/>
        </w:rPr>
        <w:t>;</w:t>
      </w:r>
    </w:p>
    <w:p w14:paraId="5AAACB87" w14:textId="65472034" w:rsidR="00A6792F" w:rsidRPr="009A59A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 xml:space="preserve">N.N. membri </w:t>
      </w:r>
      <w:r>
        <w:rPr>
          <w:rFonts w:ascii="Garamond" w:hAnsi="Garamond"/>
        </w:rPr>
        <w:t>di ogni Confraternita presente</w:t>
      </w:r>
      <w:r w:rsidRPr="009A59AF">
        <w:rPr>
          <w:rFonts w:ascii="Garamond" w:hAnsi="Garamond"/>
        </w:rPr>
        <w:t xml:space="preserve"> </w:t>
      </w:r>
      <w:r>
        <w:rPr>
          <w:rFonts w:ascii="Garamond" w:hAnsi="Garamond"/>
        </w:rPr>
        <w:t>in parrocchia e/o rientranti nel territorio parrocchiale</w:t>
      </w:r>
      <w:r w:rsidR="009E48B9">
        <w:rPr>
          <w:rFonts w:ascii="Garamond" w:hAnsi="Garamond"/>
        </w:rPr>
        <w:t>;</w:t>
      </w:r>
    </w:p>
    <w:p w14:paraId="296ED448" w14:textId="09AA3A6A" w:rsidR="00FF2ED3" w:rsidRDefault="00A6792F" w:rsidP="00FF2ED3">
      <w:pPr>
        <w:pStyle w:val="Nessunaspaziatura"/>
        <w:rPr>
          <w:rFonts w:ascii="Garamond" w:hAnsi="Garamond"/>
        </w:rPr>
      </w:pPr>
      <w:r>
        <w:rPr>
          <w:rFonts w:ascii="Garamond" w:hAnsi="Garamond"/>
        </w:rPr>
        <w:t>N.N</w:t>
      </w:r>
      <w:r w:rsidR="00FF2ED3">
        <w:rPr>
          <w:rFonts w:ascii="Garamond" w:hAnsi="Garamond"/>
        </w:rPr>
        <w:t>.</w:t>
      </w:r>
      <w:r w:rsidR="00FF2ED3" w:rsidRPr="00FF2ED3">
        <w:rPr>
          <w:rFonts w:ascii="Garamond" w:hAnsi="Garamond"/>
        </w:rPr>
        <w:t xml:space="preserve"> </w:t>
      </w:r>
      <w:r w:rsidR="00FF2ED3" w:rsidRPr="009A59AF">
        <w:rPr>
          <w:rFonts w:ascii="Garamond" w:hAnsi="Garamond"/>
        </w:rPr>
        <w:t xml:space="preserve">membri </w:t>
      </w:r>
      <w:r w:rsidR="00FF2ED3">
        <w:rPr>
          <w:rFonts w:ascii="Garamond" w:hAnsi="Garamond"/>
        </w:rPr>
        <w:t>di ogni associazione ecclesiastica riconosciuta a no</w:t>
      </w:r>
      <w:r w:rsidR="009E48B9">
        <w:rPr>
          <w:rFonts w:ascii="Garamond" w:hAnsi="Garamond"/>
        </w:rPr>
        <w:t>rma del can. 300;</w:t>
      </w:r>
      <w:r w:rsidR="00FF2ED3" w:rsidRPr="009A59AF">
        <w:rPr>
          <w:rFonts w:ascii="Garamond" w:hAnsi="Garamond"/>
        </w:rPr>
        <w:t xml:space="preserve"> </w:t>
      </w:r>
    </w:p>
    <w:p w14:paraId="654ED202" w14:textId="628FABCE" w:rsidR="00A6792F" w:rsidRPr="009A59AF" w:rsidRDefault="00FF2ED3" w:rsidP="00A6792F">
      <w:pPr>
        <w:pStyle w:val="Nessunaspaziatura"/>
        <w:rPr>
          <w:rFonts w:ascii="Garamond" w:hAnsi="Garamond"/>
        </w:rPr>
      </w:pPr>
      <w:r>
        <w:rPr>
          <w:rFonts w:ascii="Garamond" w:hAnsi="Garamond"/>
        </w:rPr>
        <w:t>N.N</w:t>
      </w:r>
      <w:r w:rsidR="00A6792F">
        <w:rPr>
          <w:rFonts w:ascii="Garamond" w:hAnsi="Garamond"/>
        </w:rPr>
        <w:t>. membri designati dai vari</w:t>
      </w:r>
      <w:r w:rsidR="00A6792F" w:rsidRPr="009A59AF">
        <w:rPr>
          <w:rFonts w:ascii="Garamond" w:hAnsi="Garamond"/>
        </w:rPr>
        <w:t xml:space="preserve"> </w:t>
      </w:r>
      <w:r>
        <w:rPr>
          <w:rFonts w:ascii="Garamond" w:hAnsi="Garamond"/>
        </w:rPr>
        <w:t>servizi pastorali</w:t>
      </w:r>
      <w:r w:rsidR="00A6792F" w:rsidRPr="009A59AF">
        <w:rPr>
          <w:rFonts w:ascii="Garamond" w:hAnsi="Garamond"/>
        </w:rPr>
        <w:t xml:space="preserve"> parrocchiali</w:t>
      </w:r>
      <w:r w:rsidR="009E48B9">
        <w:rPr>
          <w:rFonts w:ascii="Garamond" w:hAnsi="Garamond"/>
        </w:rPr>
        <w:t>;</w:t>
      </w:r>
      <w:r w:rsidR="00A6792F" w:rsidRPr="009A59AF">
        <w:rPr>
          <w:rFonts w:ascii="Garamond" w:hAnsi="Garamond"/>
        </w:rPr>
        <w:t xml:space="preserve"> </w:t>
      </w:r>
    </w:p>
    <w:p w14:paraId="24034212" w14:textId="3CBED9A0" w:rsidR="00FF2ED3" w:rsidRDefault="00FF2ED3" w:rsidP="00A6792F">
      <w:pPr>
        <w:pStyle w:val="Nessunaspaziatura"/>
        <w:rPr>
          <w:rFonts w:ascii="Garamond" w:hAnsi="Garamond"/>
        </w:rPr>
      </w:pPr>
      <w:r>
        <w:rPr>
          <w:rFonts w:ascii="Garamond" w:hAnsi="Garamond"/>
        </w:rPr>
        <w:t>N.N. membri eletti dalla comunità parrocchiale</w:t>
      </w:r>
      <w:r w:rsidR="009E48B9">
        <w:rPr>
          <w:rFonts w:ascii="Garamond" w:hAnsi="Garamond"/>
        </w:rPr>
        <w:t>;</w:t>
      </w:r>
    </w:p>
    <w:p w14:paraId="4DE46C0D" w14:textId="00AF9629" w:rsidR="00A6792F" w:rsidRDefault="00A6792F" w:rsidP="00A6792F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>N.N. membri nominati dal Parroco</w:t>
      </w:r>
      <w:r w:rsidR="009E48B9">
        <w:rPr>
          <w:rFonts w:ascii="Garamond" w:hAnsi="Garamond"/>
        </w:rPr>
        <w:t>;</w:t>
      </w:r>
      <w:r w:rsidRPr="009A59AF">
        <w:rPr>
          <w:rFonts w:ascii="Garamond" w:hAnsi="Garamond"/>
        </w:rPr>
        <w:t xml:space="preserve"> </w:t>
      </w:r>
    </w:p>
    <w:p w14:paraId="452E73D4" w14:textId="6B205DDC" w:rsidR="00FF2ED3" w:rsidRPr="009A59AF" w:rsidRDefault="00FF2ED3" w:rsidP="00FF2ED3">
      <w:pPr>
        <w:pStyle w:val="Nessunaspaziatura"/>
        <w:rPr>
          <w:rFonts w:ascii="Garamond" w:hAnsi="Garamond"/>
        </w:rPr>
      </w:pPr>
      <w:r w:rsidRPr="009A59AF">
        <w:rPr>
          <w:rFonts w:ascii="Garamond" w:hAnsi="Garamond"/>
        </w:rPr>
        <w:t xml:space="preserve">N.N. </w:t>
      </w:r>
      <w:r>
        <w:rPr>
          <w:rFonts w:ascii="Garamond" w:hAnsi="Garamond"/>
        </w:rPr>
        <w:t>membri del CPAE</w:t>
      </w:r>
      <w:r w:rsidR="009E48B9">
        <w:rPr>
          <w:rFonts w:ascii="Garamond" w:hAnsi="Garamond"/>
        </w:rPr>
        <w:t>.</w:t>
      </w:r>
      <w:r w:rsidRPr="009A59AF">
        <w:rPr>
          <w:rFonts w:ascii="Garamond" w:hAnsi="Garamond"/>
        </w:rPr>
        <w:t xml:space="preserve"> </w:t>
      </w:r>
    </w:p>
    <w:p w14:paraId="4F1219F2" w14:textId="77777777" w:rsidR="00A6792F" w:rsidRPr="009A59AF" w:rsidRDefault="00A6792F" w:rsidP="00A6792F">
      <w:pPr>
        <w:pStyle w:val="Nessunaspaziatura"/>
        <w:spacing w:line="120" w:lineRule="auto"/>
        <w:rPr>
          <w:rFonts w:ascii="Garamond" w:hAnsi="Garamond"/>
        </w:rPr>
      </w:pPr>
    </w:p>
    <w:p w14:paraId="2C21E9DF" w14:textId="61A26F12" w:rsidR="00AC3EF8" w:rsidRPr="00AC3EF8" w:rsidRDefault="00A6792F" w:rsidP="00AC3EF8">
      <w:pPr>
        <w:pStyle w:val="Nessunaspaziatura"/>
        <w:jc w:val="both"/>
        <w:rPr>
          <w:rFonts w:ascii="Garamond" w:hAnsi="Garamond"/>
          <w:i/>
          <w:color w:val="FF0000"/>
        </w:rPr>
      </w:pPr>
      <w:r w:rsidRPr="0004064A">
        <w:rPr>
          <w:rFonts w:ascii="Garamond" w:hAnsi="Garamond"/>
          <w:i/>
          <w:color w:val="FF0000"/>
        </w:rPr>
        <w:t xml:space="preserve">All’appello i </w:t>
      </w:r>
      <w:r w:rsidRPr="00A6463D">
        <w:rPr>
          <w:rFonts w:ascii="Garamond" w:hAnsi="Garamond"/>
          <w:i/>
          <w:color w:val="FF0000"/>
        </w:rPr>
        <w:t xml:space="preserve">membri eletti dei due Consigli si accostano ai piedi del presbiterio e si dispongono in modo che lo svolgimento del rito sia visibile da tutta l’assemblea. </w:t>
      </w:r>
      <w:r>
        <w:rPr>
          <w:rFonts w:ascii="Garamond" w:hAnsi="Garamond"/>
          <w:i/>
          <w:color w:val="FF0000"/>
        </w:rPr>
        <w:t>Una volta giunti sotto il presbiterio tutti i membri eletti recitano, in modo co</w:t>
      </w:r>
      <w:r w:rsidR="00AC3EF8">
        <w:rPr>
          <w:rFonts w:ascii="Garamond" w:hAnsi="Garamond"/>
          <w:i/>
          <w:color w:val="FF0000"/>
        </w:rPr>
        <w:t xml:space="preserve">rale, la seguente preghiera </w:t>
      </w:r>
      <w:r w:rsidR="00AC3EF8" w:rsidRPr="00AC3EF8">
        <w:rPr>
          <w:rFonts w:ascii="Garamond" w:hAnsi="Garamond" w:cs="Times New Roman"/>
          <w:i/>
          <w:color w:val="FF0000"/>
        </w:rPr>
        <w:t>dei membri degli organismi di partecipazione</w:t>
      </w:r>
      <w:r w:rsidR="00AC3EF8" w:rsidRPr="00AC3EF8">
        <w:rPr>
          <w:rStyle w:val="Rimandonotaapidipagina"/>
          <w:rFonts w:ascii="Garamond" w:hAnsi="Garamond" w:cs="Times New Roman"/>
          <w:i/>
          <w:color w:val="FF0000"/>
        </w:rPr>
        <w:footnoteReference w:id="1"/>
      </w:r>
    </w:p>
    <w:p w14:paraId="2C15D82B" w14:textId="77777777" w:rsidR="00AC3EF8" w:rsidRPr="00635B20" w:rsidRDefault="00AC3EF8" w:rsidP="00AC3EF8">
      <w:pPr>
        <w:pStyle w:val="Nessunaspaziatura"/>
      </w:pPr>
    </w:p>
    <w:p w14:paraId="5D12C063" w14:textId="77777777" w:rsidR="00AC3EF8" w:rsidRPr="00C96BF3" w:rsidRDefault="00AC3EF8" w:rsidP="00AC3EF8">
      <w:pPr>
        <w:pStyle w:val="Nessunaspaziatura"/>
        <w:jc w:val="both"/>
        <w:rPr>
          <w:rFonts w:ascii="Garamond" w:hAnsi="Garamond"/>
        </w:rPr>
      </w:pPr>
      <w:r w:rsidRPr="00635B20">
        <w:rPr>
          <w:rFonts w:ascii="Garamond" w:hAnsi="Garamond"/>
        </w:rPr>
        <w:t xml:space="preserve">O Dio Padre Creatore, Ti lodiamo e Ti benediciamo perché con il Battesimo ci hai radunati nel Tuo popolo santo, </w:t>
      </w:r>
      <w:proofErr w:type="gramStart"/>
      <w:r w:rsidRPr="00635B20">
        <w:rPr>
          <w:rFonts w:ascii="Garamond" w:hAnsi="Garamond"/>
        </w:rPr>
        <w:t>chiamandoci  come</w:t>
      </w:r>
      <w:proofErr w:type="gramEnd"/>
      <w:r w:rsidRPr="00635B20">
        <w:rPr>
          <w:rFonts w:ascii="Garamond" w:hAnsi="Garamond"/>
        </w:rPr>
        <w:t xml:space="preserve"> membra vive a contribuire con tutte le nostre forze, ricevute dalla Tua bontà misericordiosa, all’incremento della Chiesa e alla sua ininterrotta santificazione, sentendoci tutti corresponsabili</w:t>
      </w:r>
      <w:r w:rsidRPr="00C96BF3">
        <w:rPr>
          <w:rFonts w:ascii="Garamond" w:hAnsi="Garamond"/>
        </w:rPr>
        <w:t>.</w:t>
      </w:r>
    </w:p>
    <w:p w14:paraId="336B7CD8" w14:textId="77777777" w:rsidR="00AC3EF8" w:rsidRPr="00635B20" w:rsidRDefault="00AC3EF8" w:rsidP="00AC3EF8">
      <w:pPr>
        <w:pStyle w:val="Nessunaspaziatura"/>
        <w:jc w:val="both"/>
        <w:rPr>
          <w:rFonts w:ascii="Garamond" w:hAnsi="Garamond"/>
        </w:rPr>
      </w:pPr>
    </w:p>
    <w:p w14:paraId="3DA12D01" w14:textId="77777777" w:rsidR="00AC3EF8" w:rsidRDefault="00AC3EF8" w:rsidP="00AC3EF8">
      <w:pPr>
        <w:pStyle w:val="Nessunaspaziatura"/>
        <w:jc w:val="both"/>
        <w:rPr>
          <w:rFonts w:ascii="Garamond" w:hAnsi="Garamond"/>
        </w:rPr>
      </w:pPr>
      <w:r w:rsidRPr="00635B20">
        <w:rPr>
          <w:rFonts w:ascii="Garamond" w:hAnsi="Garamond"/>
        </w:rPr>
        <w:t xml:space="preserve">O Signore Gesù Cristo, nostro Capo, costituiti nel Tuo unico Corpo, Ti ringraziamo per il dono degli organismi di partecipazione della nostra parrocchia. Fa’ che siano </w:t>
      </w:r>
      <w:r>
        <w:rPr>
          <w:rFonts w:ascii="Garamond" w:hAnsi="Garamond"/>
        </w:rPr>
        <w:t>luoghi pedagogici ed evangelici</w:t>
      </w:r>
      <w:r w:rsidRPr="00635B20">
        <w:rPr>
          <w:rFonts w:ascii="Garamond" w:hAnsi="Garamond"/>
        </w:rPr>
        <w:t xml:space="preserve"> della </w:t>
      </w:r>
      <w:r>
        <w:rPr>
          <w:rFonts w:ascii="Garamond" w:hAnsi="Garamond"/>
        </w:rPr>
        <w:t>formazione ecclesiale, strumenti</w:t>
      </w:r>
      <w:r w:rsidRPr="00635B20">
        <w:rPr>
          <w:rFonts w:ascii="Garamond" w:hAnsi="Garamond"/>
        </w:rPr>
        <w:t xml:space="preserve"> del comune studio </w:t>
      </w:r>
      <w:proofErr w:type="gramStart"/>
      <w:r w:rsidRPr="00635B20">
        <w:rPr>
          <w:rFonts w:ascii="Garamond" w:hAnsi="Garamond"/>
        </w:rPr>
        <w:t>e  della</w:t>
      </w:r>
      <w:proofErr w:type="gramEnd"/>
      <w:r w:rsidRPr="00635B20">
        <w:rPr>
          <w:rFonts w:ascii="Garamond" w:hAnsi="Garamond"/>
        </w:rPr>
        <w:t xml:space="preserve"> condivisa ricerca per essere adeguatamente presenti ai bisogni della nostra società, luoghi di sinodalità, scuole di ascolto e di discernimento, promotori e animatori di comunità missionarie che raggiungono tutti.</w:t>
      </w:r>
    </w:p>
    <w:p w14:paraId="6B486497" w14:textId="77777777" w:rsidR="00AC3EF8" w:rsidRPr="00635B20" w:rsidRDefault="00AC3EF8" w:rsidP="00AC3EF8">
      <w:pPr>
        <w:pStyle w:val="Nessunaspaziatura"/>
        <w:jc w:val="both"/>
        <w:rPr>
          <w:rFonts w:ascii="Garamond" w:hAnsi="Garamond"/>
        </w:rPr>
      </w:pPr>
    </w:p>
    <w:p w14:paraId="7F4E67A7" w14:textId="77777777" w:rsidR="00AC3EF8" w:rsidRPr="00D34682" w:rsidRDefault="00AC3EF8" w:rsidP="00AC3EF8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D34682">
        <w:rPr>
          <w:rFonts w:ascii="Garamond" w:hAnsi="Garamond"/>
          <w:b/>
          <w:bCs/>
          <w:smallCaps/>
          <w:sz w:val="28"/>
          <w:szCs w:val="28"/>
        </w:rPr>
        <w:t>Arcidiocesi di Trani-Barletta-Bisceglie</w:t>
      </w:r>
    </w:p>
    <w:p w14:paraId="2480F85A" w14:textId="77777777" w:rsidR="00AC3EF8" w:rsidRDefault="00AC3EF8" w:rsidP="00AC3EF8">
      <w:pPr>
        <w:pStyle w:val="Nessunaspaziatura"/>
        <w:jc w:val="both"/>
        <w:rPr>
          <w:rFonts w:ascii="Garamond" w:hAnsi="Garamond"/>
        </w:rPr>
      </w:pPr>
    </w:p>
    <w:p w14:paraId="02C45656" w14:textId="77777777" w:rsidR="00AC3EF8" w:rsidRDefault="00AC3EF8" w:rsidP="00AC3EF8">
      <w:pPr>
        <w:pStyle w:val="Nessunaspaziatura"/>
        <w:jc w:val="both"/>
        <w:rPr>
          <w:rFonts w:ascii="Garamond" w:hAnsi="Garamond"/>
        </w:rPr>
      </w:pPr>
    </w:p>
    <w:p w14:paraId="4130D937" w14:textId="77777777" w:rsidR="00AC3EF8" w:rsidRDefault="00AC3EF8" w:rsidP="00AC3EF8">
      <w:pPr>
        <w:pStyle w:val="Nessunaspaziatura"/>
        <w:jc w:val="both"/>
        <w:rPr>
          <w:rFonts w:ascii="Garamond" w:hAnsi="Garamond"/>
        </w:rPr>
      </w:pPr>
    </w:p>
    <w:p w14:paraId="5347DDE7" w14:textId="77777777" w:rsidR="00AC3EF8" w:rsidRPr="00333971" w:rsidRDefault="00AC3EF8" w:rsidP="00AC3EF8">
      <w:pPr>
        <w:pStyle w:val="Nessunaspaziatura"/>
        <w:jc w:val="both"/>
        <w:rPr>
          <w:rFonts w:ascii="Garamond" w:hAnsi="Garamond"/>
        </w:rPr>
      </w:pPr>
      <w:r w:rsidRPr="00333971">
        <w:rPr>
          <w:rFonts w:ascii="Garamond" w:hAnsi="Garamond"/>
        </w:rPr>
        <w:t>O Spirito Santo, dono del Padre e del Figlio, da Te illuminati e fortificati, ci impegniamo ad esercitare il diritto-dovere di consigliare, facendo conoscere ai pastori il nostro parere su quanto attiene l’azione pastorale e i beni temporali della Chiesa. Aiutaci a maturare la disponibilità, la capacità di ascolto e di dialogo, l’impegno, la costanza e la creatività, per “sentirci e vivere come popolo santo di Dio: sacramento di comunione” nel dialogare e decidere insieme i percorsi pastorali.</w:t>
      </w:r>
    </w:p>
    <w:p w14:paraId="0718DA3D" w14:textId="77777777" w:rsidR="00AC3EF8" w:rsidRPr="00635B20" w:rsidRDefault="00AC3EF8" w:rsidP="00AC3EF8">
      <w:pPr>
        <w:pStyle w:val="Nessunaspaziatura"/>
        <w:jc w:val="both"/>
        <w:rPr>
          <w:rFonts w:ascii="Garamond" w:hAnsi="Garamond"/>
        </w:rPr>
      </w:pPr>
    </w:p>
    <w:p w14:paraId="5F78F82D" w14:textId="77777777" w:rsidR="00AC3EF8" w:rsidRPr="00635B20" w:rsidRDefault="00AC3EF8" w:rsidP="00AC3EF8">
      <w:pPr>
        <w:pStyle w:val="Nessunaspaziatura"/>
        <w:jc w:val="both"/>
        <w:rPr>
          <w:rFonts w:ascii="Garamond" w:hAnsi="Garamond"/>
        </w:rPr>
      </w:pPr>
      <w:r w:rsidRPr="00635B20">
        <w:rPr>
          <w:rFonts w:ascii="Garamond" w:hAnsi="Garamond"/>
        </w:rPr>
        <w:t xml:space="preserve">O Beata Vergine Maria, Madre del Buon Consiglio, intercedi per i Consigli </w:t>
      </w:r>
      <w:r>
        <w:rPr>
          <w:rFonts w:ascii="Garamond" w:hAnsi="Garamond"/>
        </w:rPr>
        <w:t>pastorali parrocchiali</w:t>
      </w:r>
      <w:r w:rsidRPr="00635B20">
        <w:rPr>
          <w:rFonts w:ascii="Garamond" w:hAnsi="Garamond"/>
        </w:rPr>
        <w:t xml:space="preserve">, perché favoriscano sempre più il perseguimento fra laici, membri della vita consacrata e ministri ordinati dell’ideale delle prime comunità cristiane, nelle quali i credenti avevano un cuore solo e un’anima, in modo tale che ognuno sappia trovare nella nostra Chiesa la propria casa, dove tutti </w:t>
      </w:r>
      <w:r w:rsidRPr="00635B20">
        <w:rPr>
          <w:rFonts w:ascii="Garamond" w:hAnsi="Garamond"/>
        </w:rPr>
        <w:lastRenderedPageBreak/>
        <w:t>possiamo sentirci protagonisti, chiamati a camminare insieme sul sentiero che Dio si aspetta dalla chiesa di oggi e a portare molto frutto. Amen. Alleluia!</w:t>
      </w:r>
    </w:p>
    <w:p w14:paraId="4A7455F0" w14:textId="6C11BEFD" w:rsidR="00D34682" w:rsidRDefault="00D34682" w:rsidP="00D34682">
      <w:pPr>
        <w:pStyle w:val="Nessunaspaziatura"/>
        <w:ind w:left="708"/>
        <w:rPr>
          <w:rFonts w:ascii="Garamond" w:eastAsia="TimesNewRomanPSMT" w:hAnsi="Garamond" w:cs="TimesNewRomanPSMT"/>
        </w:rPr>
      </w:pPr>
    </w:p>
    <w:p w14:paraId="7FD8D1D6" w14:textId="77777777" w:rsidR="00D34682" w:rsidRPr="00D34682" w:rsidRDefault="00D34682" w:rsidP="00D34682">
      <w:pPr>
        <w:pStyle w:val="Nessunaspaziatura"/>
        <w:ind w:left="708"/>
        <w:rPr>
          <w:rFonts w:ascii="Garamond" w:hAnsi="Garamond"/>
          <w:i/>
          <w:color w:val="FF0000"/>
        </w:rPr>
      </w:pPr>
    </w:p>
    <w:p w14:paraId="41F1F3AC" w14:textId="4D53E022" w:rsidR="00A6463D" w:rsidRPr="00FF2ED3" w:rsidRDefault="00A6463D" w:rsidP="00A6463D">
      <w:pPr>
        <w:pStyle w:val="Nessunaspaziatura"/>
        <w:jc w:val="both"/>
        <w:rPr>
          <w:rFonts w:ascii="Garamond" w:hAnsi="Garamond"/>
          <w:i/>
        </w:rPr>
      </w:pPr>
      <w:r w:rsidRPr="00FF2ED3">
        <w:rPr>
          <w:rFonts w:ascii="Garamond" w:hAnsi="Garamond"/>
          <w:i/>
          <w:color w:val="FF0000"/>
        </w:rPr>
        <w:t xml:space="preserve">Dopo </w:t>
      </w:r>
      <w:r w:rsidR="00A6792F" w:rsidRPr="00FF2ED3">
        <w:rPr>
          <w:rFonts w:ascii="Garamond" w:hAnsi="Garamond"/>
          <w:i/>
          <w:color w:val="FF0000"/>
        </w:rPr>
        <w:t xml:space="preserve">la preghiera </w:t>
      </w:r>
      <w:r w:rsidR="00AC3EF8">
        <w:rPr>
          <w:rFonts w:ascii="Garamond" w:hAnsi="Garamond"/>
          <w:i/>
          <w:color w:val="FF0000"/>
        </w:rPr>
        <w:t>corale</w:t>
      </w:r>
      <w:r w:rsidRPr="00FF2ED3">
        <w:rPr>
          <w:rFonts w:ascii="Garamond" w:hAnsi="Garamond"/>
          <w:i/>
          <w:color w:val="FF0000"/>
        </w:rPr>
        <w:t>, i membri dei Consigli si inchinano, mentre il Parroco stende su di loro le mani, pronunciando la preghiera di benedizione:</w:t>
      </w:r>
      <w:r w:rsidRPr="00FF2ED3">
        <w:rPr>
          <w:rFonts w:ascii="Garamond" w:hAnsi="Garamond"/>
          <w:i/>
        </w:rPr>
        <w:t xml:space="preserve"> </w:t>
      </w:r>
    </w:p>
    <w:p w14:paraId="7A1DF3AF" w14:textId="77777777" w:rsidR="00A6463D" w:rsidRDefault="00A6463D" w:rsidP="00D34682">
      <w:pPr>
        <w:pStyle w:val="Nessunaspaziatura"/>
        <w:jc w:val="both"/>
        <w:rPr>
          <w:rFonts w:ascii="Garamond" w:hAnsi="Garamond"/>
        </w:rPr>
      </w:pPr>
    </w:p>
    <w:p w14:paraId="6A1A777C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Ti benediciamo, Padre Santo </w:t>
      </w:r>
    </w:p>
    <w:p w14:paraId="1466B414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perché mirabilmente guidi e proteggi la tua Chiesa </w:t>
      </w:r>
    </w:p>
    <w:p w14:paraId="4317298C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lungo i sentieri del tempo, donandole sempre nuove energie. </w:t>
      </w:r>
    </w:p>
    <w:p w14:paraId="6AA1C83B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Guarda con bontà questi tuoi figli, </w:t>
      </w:r>
    </w:p>
    <w:p w14:paraId="5B8B809C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che ora assumono il compito di servire la nostra parrocchia di N. </w:t>
      </w:r>
    </w:p>
    <w:p w14:paraId="11D1C035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negli Organismi di comunione. </w:t>
      </w:r>
    </w:p>
    <w:p w14:paraId="36C77B6F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Illuminali con il tuo Spirito Santo </w:t>
      </w:r>
    </w:p>
    <w:p w14:paraId="1DD7246C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perché non cerchino </w:t>
      </w:r>
      <w:proofErr w:type="gramStart"/>
      <w:r w:rsidRPr="00A6463D">
        <w:rPr>
          <w:rFonts w:ascii="Garamond" w:hAnsi="Garamond"/>
        </w:rPr>
        <w:t>se</w:t>
      </w:r>
      <w:proofErr w:type="gramEnd"/>
      <w:r w:rsidRPr="00A6463D">
        <w:rPr>
          <w:rFonts w:ascii="Garamond" w:hAnsi="Garamond"/>
        </w:rPr>
        <w:t xml:space="preserve"> stessi ma solo la tua gloria; </w:t>
      </w:r>
    </w:p>
    <w:p w14:paraId="619D0791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sostienili con la tua grazia perché possano camminare nelle tue vie, </w:t>
      </w:r>
    </w:p>
    <w:p w14:paraId="603838B0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rendili umili e accoglienti </w:t>
      </w:r>
    </w:p>
    <w:p w14:paraId="67E3B12B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perché la loro vita diffonda il buon profumo della carità di Cristo. </w:t>
      </w:r>
    </w:p>
    <w:p w14:paraId="2510BAC7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Siano al servizio del tuo Vangelo, costruiscano relazioni fraterne, </w:t>
      </w:r>
    </w:p>
    <w:p w14:paraId="0DDA3D50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amino i piccoli e i poveri </w:t>
      </w:r>
    </w:p>
    <w:p w14:paraId="086ED173" w14:textId="77777777" w:rsidR="00A6463D" w:rsidRDefault="00A6463D" w:rsidP="00A6463D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 xml:space="preserve">e aderendo in tutto alla tua grazia portino frutti abbondanti di opere buone. </w:t>
      </w:r>
    </w:p>
    <w:p w14:paraId="1E65E2C6" w14:textId="77777777" w:rsidR="00A6463D" w:rsidRPr="0004064A" w:rsidRDefault="00A6463D" w:rsidP="0004064A">
      <w:pPr>
        <w:pStyle w:val="Nessunaspaziatura"/>
        <w:jc w:val="both"/>
        <w:rPr>
          <w:rFonts w:ascii="Lucida Sans Unicode" w:hAnsi="Lucida Sans Unicode" w:cs="Lucida Sans Unicode"/>
        </w:rPr>
      </w:pPr>
      <w:r w:rsidRPr="00A6463D">
        <w:rPr>
          <w:rFonts w:ascii="Garamond" w:hAnsi="Garamond"/>
        </w:rPr>
        <w:t>Per Cristo nostro Signore. Amen</w:t>
      </w:r>
    </w:p>
    <w:sectPr w:rsidR="00A6463D" w:rsidRPr="0004064A" w:rsidSect="00AC3DF0">
      <w:headerReference w:type="default" r:id="rId8"/>
      <w:type w:val="continuous"/>
      <w:pgSz w:w="11900" w:h="16840"/>
      <w:pgMar w:top="1134" w:right="1134" w:bottom="1134" w:left="1134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3119" w14:textId="77777777" w:rsidR="00250C60" w:rsidRDefault="00250C60" w:rsidP="00D34682">
      <w:r>
        <w:separator/>
      </w:r>
    </w:p>
  </w:endnote>
  <w:endnote w:type="continuationSeparator" w:id="0">
    <w:p w14:paraId="61471A66" w14:textId="77777777" w:rsidR="00250C60" w:rsidRDefault="00250C60" w:rsidP="00D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6019" w14:textId="77777777" w:rsidR="00250C60" w:rsidRDefault="00250C60" w:rsidP="00D34682">
      <w:r>
        <w:separator/>
      </w:r>
    </w:p>
  </w:footnote>
  <w:footnote w:type="continuationSeparator" w:id="0">
    <w:p w14:paraId="7DCFCEC2" w14:textId="77777777" w:rsidR="00250C60" w:rsidRDefault="00250C60" w:rsidP="00D34682">
      <w:r>
        <w:continuationSeparator/>
      </w:r>
    </w:p>
  </w:footnote>
  <w:footnote w:id="1">
    <w:p w14:paraId="3ED5C205" w14:textId="6E47723B" w:rsidR="00AC3EF8" w:rsidRPr="00635B20" w:rsidRDefault="00AC3EF8" w:rsidP="00AC3EF8">
      <w:pPr>
        <w:pStyle w:val="Testonotaapidipagina"/>
        <w:jc w:val="both"/>
        <w:rPr>
          <w:rFonts w:ascii="Garamond" w:hAnsi="Garamond" w:cs="Times New Roman"/>
        </w:rPr>
      </w:pPr>
      <w:r w:rsidRPr="00635B20">
        <w:rPr>
          <w:rStyle w:val="Rimandonotaapidipagina"/>
          <w:rFonts w:ascii="Garamond" w:hAnsi="Garamond" w:cs="Times New Roman"/>
        </w:rPr>
        <w:footnoteRef/>
      </w:r>
      <w:r w:rsidRPr="00635B20">
        <w:rPr>
          <w:rFonts w:ascii="Garamond" w:hAnsi="Garamond" w:cs="Times New Roman"/>
        </w:rPr>
        <w:t xml:space="preserve"> </w:t>
      </w:r>
      <w:r w:rsidR="005F3F70">
        <w:rPr>
          <w:rFonts w:ascii="Garamond" w:hAnsi="Garamond" w:cs="Times New Roman"/>
        </w:rPr>
        <w:t xml:space="preserve">Composta da don Francesco Dell’Orco. </w:t>
      </w:r>
      <w:r w:rsidRPr="00635B20">
        <w:rPr>
          <w:rFonts w:ascii="Garamond" w:hAnsi="Garamond" w:cs="Times New Roman"/>
        </w:rPr>
        <w:t>Ispirata dalla Presentazione di S. E. Mons. Leonardo D’Ascenzo degli Statuti e Regolamenti. Organismi di partecipazione, Trani 2022, pag. 5-6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231" w14:textId="78EC53C7" w:rsidR="00D34682" w:rsidRDefault="00D34682">
    <w:pPr>
      <w:pStyle w:val="Intestazione"/>
    </w:pPr>
    <w:r w:rsidRPr="00D34682">
      <w:rPr>
        <w:rFonts w:ascii="Garamond" w:hAnsi="Garamond"/>
        <w:b/>
        <w:bCs/>
        <w:smallCaps/>
        <w:noProof/>
        <w:sz w:val="32"/>
        <w:szCs w:val="32"/>
        <w:lang w:eastAsia="it-IT"/>
      </w:rPr>
      <w:drawing>
        <wp:anchor distT="0" distB="0" distL="114300" distR="114300" simplePos="0" relativeHeight="251654656" behindDoc="1" locked="0" layoutInCell="1" allowOverlap="1" wp14:anchorId="1D56FF6B" wp14:editId="6F6DAE01">
          <wp:simplePos x="0" y="0"/>
          <wp:positionH relativeFrom="column">
            <wp:posOffset>-333375</wp:posOffset>
          </wp:positionH>
          <wp:positionV relativeFrom="paragraph">
            <wp:posOffset>-635</wp:posOffset>
          </wp:positionV>
          <wp:extent cx="1030605" cy="1030605"/>
          <wp:effectExtent l="0" t="0" r="0" b="0"/>
          <wp:wrapNone/>
          <wp:docPr id="6" name="Immagine 6" descr="Macintosh HD:Users:apple:Desktop:MCC:2 corso uomini dl MCC:logo-cattedrale_sito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apple:Desktop:MCC:2 corso uomini dl MCC:logo-cattedrale_sito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4B2"/>
    <w:multiLevelType w:val="hybridMultilevel"/>
    <w:tmpl w:val="74FEB6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79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AF"/>
    <w:rsid w:val="0004064A"/>
    <w:rsid w:val="00057664"/>
    <w:rsid w:val="000C76A7"/>
    <w:rsid w:val="00250C60"/>
    <w:rsid w:val="00290441"/>
    <w:rsid w:val="003A5DDE"/>
    <w:rsid w:val="003C7464"/>
    <w:rsid w:val="00521203"/>
    <w:rsid w:val="005962D2"/>
    <w:rsid w:val="005F3F70"/>
    <w:rsid w:val="005F424A"/>
    <w:rsid w:val="006D4700"/>
    <w:rsid w:val="006D62F1"/>
    <w:rsid w:val="009A59AF"/>
    <w:rsid w:val="009E48B9"/>
    <w:rsid w:val="00A34894"/>
    <w:rsid w:val="00A6463D"/>
    <w:rsid w:val="00A6792F"/>
    <w:rsid w:val="00AC3DF0"/>
    <w:rsid w:val="00AC3EF8"/>
    <w:rsid w:val="00C20C48"/>
    <w:rsid w:val="00CB104E"/>
    <w:rsid w:val="00D34682"/>
    <w:rsid w:val="00EE4FA9"/>
    <w:rsid w:val="00FB1FB8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D77565"/>
  <w14:defaultImageDpi w14:val="300"/>
  <w15:docId w15:val="{AD5AD61D-4A19-4C6D-A6D7-A207408C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EF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59AF"/>
  </w:style>
  <w:style w:type="character" w:customStyle="1" w:styleId="Corpodeltesto">
    <w:name w:val="Corpo del testo_"/>
    <w:link w:val="Corpodeltesto1"/>
    <w:locked/>
    <w:rsid w:val="006D62F1"/>
    <w:rPr>
      <w:rFonts w:ascii="Palatino Linotype" w:hAnsi="Palatino Linotype"/>
      <w:shd w:val="clear" w:color="auto" w:fill="FFFFFF"/>
    </w:rPr>
  </w:style>
  <w:style w:type="character" w:customStyle="1" w:styleId="Corpodeltesto3">
    <w:name w:val="Corpo del testo (3)_"/>
    <w:link w:val="Corpodeltesto30"/>
    <w:locked/>
    <w:rsid w:val="006D62F1"/>
    <w:rPr>
      <w:rFonts w:ascii="Palatino Linotype" w:hAnsi="Palatino Linotype"/>
      <w:shd w:val="clear" w:color="auto" w:fill="FFFFFF"/>
    </w:rPr>
  </w:style>
  <w:style w:type="character" w:customStyle="1" w:styleId="Corpodeltesto3Noncorsivo">
    <w:name w:val="Corpo del testo (3) + Non corsivo"/>
    <w:rsid w:val="006D62F1"/>
    <w:rPr>
      <w:rFonts w:ascii="Palatino Linotype" w:hAnsi="Palatino Linotype"/>
      <w:i/>
      <w:iCs/>
      <w:lang w:bidi="ar-SA"/>
    </w:rPr>
  </w:style>
  <w:style w:type="paragraph" w:customStyle="1" w:styleId="Corpodeltesto1">
    <w:name w:val="Corpo del testo1"/>
    <w:basedOn w:val="Normale"/>
    <w:link w:val="Corpodeltesto"/>
    <w:rsid w:val="006D62F1"/>
    <w:pPr>
      <w:shd w:val="clear" w:color="auto" w:fill="FFFFFF"/>
      <w:spacing w:before="240" w:after="480" w:line="264" w:lineRule="exact"/>
    </w:pPr>
    <w:rPr>
      <w:rFonts w:ascii="Palatino Linotype" w:hAnsi="Palatino Linotype"/>
    </w:rPr>
  </w:style>
  <w:style w:type="paragraph" w:customStyle="1" w:styleId="Corpodeltesto30">
    <w:name w:val="Corpo del testo (3)"/>
    <w:basedOn w:val="Normale"/>
    <w:link w:val="Corpodeltesto3"/>
    <w:rsid w:val="006D62F1"/>
    <w:pPr>
      <w:shd w:val="clear" w:color="auto" w:fill="FFFFFF"/>
      <w:spacing w:before="240" w:line="264" w:lineRule="exact"/>
      <w:jc w:val="both"/>
    </w:pPr>
    <w:rPr>
      <w:rFonts w:ascii="Palatino Linotype" w:hAnsi="Palatino Linotype"/>
    </w:rPr>
  </w:style>
  <w:style w:type="paragraph" w:styleId="Intestazione">
    <w:name w:val="header"/>
    <w:basedOn w:val="Normale"/>
    <w:link w:val="IntestazioneCarattere"/>
    <w:uiPriority w:val="99"/>
    <w:unhideWhenUsed/>
    <w:rsid w:val="00D34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682"/>
  </w:style>
  <w:style w:type="paragraph" w:styleId="Pidipagina">
    <w:name w:val="footer"/>
    <w:basedOn w:val="Normale"/>
    <w:link w:val="PidipaginaCarattere"/>
    <w:uiPriority w:val="99"/>
    <w:unhideWhenUsed/>
    <w:rsid w:val="00D34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6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DD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3E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3EF8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3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360A3-470B-0442-8094-948E084B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PARROCCHIA SANTA MARIA GRECA</cp:lastModifiedBy>
  <cp:revision>2</cp:revision>
  <cp:lastPrinted>2022-10-31T11:56:00Z</cp:lastPrinted>
  <dcterms:created xsi:type="dcterms:W3CDTF">2022-11-04T19:56:00Z</dcterms:created>
  <dcterms:modified xsi:type="dcterms:W3CDTF">2022-11-04T19:56:00Z</dcterms:modified>
</cp:coreProperties>
</file>