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27F3" w14:textId="69539EE9" w:rsidR="00FE6701" w:rsidRPr="00FE5799" w:rsidRDefault="00FE6701" w:rsidP="00FE6701">
      <w:pPr>
        <w:spacing w:line="240" w:lineRule="auto"/>
        <w:jc w:val="center"/>
        <w:rPr>
          <w:rFonts w:ascii="Copperplate Gothic Light" w:hAnsi="Copperplate Gothic Light"/>
          <w:color w:val="006600"/>
          <w:sz w:val="40"/>
          <w:szCs w:val="40"/>
        </w:rPr>
      </w:pPr>
      <w:r w:rsidRPr="00FE5799">
        <w:rPr>
          <w:rFonts w:ascii="Copperplate Gothic Light" w:hAnsi="Copperplate Gothic Light"/>
          <w:color w:val="006600"/>
          <w:sz w:val="40"/>
          <w:szCs w:val="40"/>
        </w:rPr>
        <w:t>CONFERENZA EPISCOPALE PUGLIESE</w:t>
      </w:r>
    </w:p>
    <w:p w14:paraId="226F1B5C" w14:textId="17DD22AB" w:rsidR="00FE6701" w:rsidRDefault="00FE6701"/>
    <w:p w14:paraId="58849FBC" w14:textId="77777777" w:rsidR="00FE6701" w:rsidRPr="00A14F5B" w:rsidRDefault="00FE6701" w:rsidP="00A14F5B">
      <w:pPr>
        <w:pBdr>
          <w:bottom w:val="single" w:sz="4" w:space="1" w:color="auto"/>
        </w:pBdr>
        <w:spacing w:line="240" w:lineRule="auto"/>
        <w:jc w:val="center"/>
        <w:rPr>
          <w:rFonts w:ascii="Copperplate Gothic Light" w:hAnsi="Copperplate Gothic Light"/>
          <w:b/>
          <w:bCs/>
          <w:color w:val="006600"/>
          <w:sz w:val="36"/>
          <w:szCs w:val="36"/>
        </w:rPr>
      </w:pPr>
      <w:r w:rsidRPr="00A14F5B">
        <w:rPr>
          <w:rFonts w:ascii="Copperplate Gothic Light" w:hAnsi="Copperplate Gothic Light"/>
          <w:b/>
          <w:bCs/>
          <w:color w:val="006600"/>
          <w:sz w:val="36"/>
          <w:szCs w:val="36"/>
        </w:rPr>
        <w:t>COMUNICATO STAMPA</w:t>
      </w:r>
    </w:p>
    <w:p w14:paraId="72F0CA55" w14:textId="77777777" w:rsidR="00FE6701" w:rsidRPr="00B43696" w:rsidRDefault="00FE6701" w:rsidP="00FE6701">
      <w:pPr>
        <w:rPr>
          <w:sz w:val="15"/>
          <w:szCs w:val="15"/>
        </w:rPr>
      </w:pPr>
    </w:p>
    <w:p w14:paraId="1A8F1352" w14:textId="7DFA9719" w:rsidR="00FE6701" w:rsidRPr="00C37327" w:rsidRDefault="004260AB" w:rsidP="00A14F5B">
      <w:pPr>
        <w:jc w:val="right"/>
        <w:rPr>
          <w:rFonts w:ascii="Times New Roman" w:hAnsi="Times New Roman" w:cs="Times New Roman"/>
        </w:rPr>
      </w:pPr>
      <w:r>
        <w:rPr>
          <w:rFonts w:ascii="Times New Roman" w:hAnsi="Times New Roman" w:cs="Times New Roman"/>
        </w:rPr>
        <w:t>Bari</w:t>
      </w:r>
      <w:r w:rsidR="00FE6701" w:rsidRPr="00C37327">
        <w:rPr>
          <w:rFonts w:ascii="Times New Roman" w:hAnsi="Times New Roman" w:cs="Times New Roman"/>
        </w:rPr>
        <w:t xml:space="preserve">, </w:t>
      </w:r>
      <w:r w:rsidR="00B43696">
        <w:rPr>
          <w:rFonts w:ascii="Times New Roman" w:hAnsi="Times New Roman" w:cs="Times New Roman"/>
        </w:rPr>
        <w:t xml:space="preserve">2 agosto </w:t>
      </w:r>
      <w:r w:rsidR="00FE6701" w:rsidRPr="00C37327">
        <w:rPr>
          <w:rFonts w:ascii="Times New Roman" w:hAnsi="Times New Roman" w:cs="Times New Roman"/>
        </w:rPr>
        <w:t>202</w:t>
      </w:r>
      <w:r>
        <w:rPr>
          <w:rFonts w:ascii="Times New Roman" w:hAnsi="Times New Roman" w:cs="Times New Roman"/>
        </w:rPr>
        <w:t>6</w:t>
      </w:r>
    </w:p>
    <w:p w14:paraId="67574D09" w14:textId="77777777" w:rsidR="00962D41" w:rsidRPr="00B43696" w:rsidRDefault="00962D41" w:rsidP="00C6584C">
      <w:pPr>
        <w:jc w:val="both"/>
        <w:rPr>
          <w:rFonts w:ascii="Book Antiqua" w:hAnsi="Book Antiqua" w:cs="Times New Roman"/>
          <w:b/>
          <w:bCs/>
          <w:sz w:val="15"/>
          <w:szCs w:val="15"/>
        </w:rPr>
      </w:pPr>
    </w:p>
    <w:p w14:paraId="6B21E518" w14:textId="67873079" w:rsidR="00C6584C" w:rsidRPr="00C6584C" w:rsidRDefault="00C6584C" w:rsidP="00C6584C">
      <w:pPr>
        <w:jc w:val="both"/>
        <w:rPr>
          <w:rFonts w:ascii="Book Antiqua" w:hAnsi="Book Antiqua" w:cs="Times New Roman"/>
        </w:rPr>
      </w:pPr>
      <w:r w:rsidRPr="00C6584C">
        <w:rPr>
          <w:rFonts w:ascii="Book Antiqua" w:hAnsi="Book Antiqua" w:cs="Times New Roman"/>
          <w:b/>
          <w:bCs/>
        </w:rPr>
        <w:t>Oggetto</w:t>
      </w:r>
      <w:r w:rsidRPr="00C6584C">
        <w:rPr>
          <w:rFonts w:ascii="Book Antiqua" w:hAnsi="Book Antiqua" w:cs="Times New Roman"/>
        </w:rPr>
        <w:t xml:space="preserve">: </w:t>
      </w:r>
      <w:r w:rsidR="00B43696">
        <w:rPr>
          <w:rFonts w:ascii="Book Antiqua" w:hAnsi="Book Antiqua" w:cs="Times New Roman"/>
        </w:rPr>
        <w:t>Cordoglio dei Vescovi di Puglia per la morte di S.E.R. Mons. Agostino Superbo</w:t>
      </w:r>
    </w:p>
    <w:p w14:paraId="0E5EA955" w14:textId="77777777" w:rsidR="00C6584C" w:rsidRPr="00C6584C" w:rsidRDefault="00C6584C" w:rsidP="00C6584C">
      <w:pPr>
        <w:rPr>
          <w:rFonts w:ascii="Book Antiqua" w:hAnsi="Book Antiqua" w:cs="Times New Roman"/>
        </w:rPr>
      </w:pPr>
    </w:p>
    <w:p w14:paraId="00F37C69" w14:textId="77777777" w:rsidR="00B43696" w:rsidRDefault="00B43696" w:rsidP="00B43696">
      <w:pPr>
        <w:spacing w:line="240" w:lineRule="auto"/>
        <w:jc w:val="both"/>
        <w:rPr>
          <w:rFonts w:ascii="Book Antiqua" w:hAnsi="Book Antiqua" w:cs="Times New Roman"/>
        </w:rPr>
      </w:pPr>
      <w:r w:rsidRPr="00B43696">
        <w:rPr>
          <w:rFonts w:ascii="Book Antiqua" w:hAnsi="Book Antiqua" w:cs="Times New Roman"/>
        </w:rPr>
        <w:t>La Conferenza Episcopale Pugliese, appresa con profondo dolore la notizia della nascita al Cielo di S.E. Mons. Agostino Superbo, eleva al Signore la preghiera di suffragio per questo amato Pastore che, dopo aver portato con fede il peso della malattia, ha concluso il suo pellegrinaggio terreno nella speranza della risurrezione.</w:t>
      </w:r>
    </w:p>
    <w:p w14:paraId="0F1505C3" w14:textId="20CD599C" w:rsidR="00B43696" w:rsidRDefault="00B43696" w:rsidP="00B43696">
      <w:pPr>
        <w:spacing w:line="240" w:lineRule="auto"/>
        <w:jc w:val="both"/>
        <w:rPr>
          <w:rFonts w:ascii="Book Antiqua" w:hAnsi="Book Antiqua" w:cs="Times New Roman"/>
        </w:rPr>
      </w:pPr>
      <w:r w:rsidRPr="00B43696">
        <w:rPr>
          <w:rFonts w:ascii="Book Antiqua" w:hAnsi="Book Antiqua" w:cs="Times New Roman"/>
        </w:rPr>
        <w:t>I Vescovi di Puglia desiderano esprimere la loro fraterna e affettuosa vicinanza alla Chiesa di Andria, che lo ha generato alla fede e al ministero sacerdotale, e alle Chiese di Sessa Aurunca, Altamura-Gravina-Acquaviva delle Fonti e Potenza-Muro Lucano-Marsico Nuovo, che lo hanno avuto come padre e pastore. Con particolare gratitudine si uniscono a quanti hanno condiviso il suo servizio come Assistente Ecclesiastico Generale dell'Azione Cattolica Italiana e negli organismi della Conferenza Episcopale Italiana. Il grato ricordo dei Vescovi di Puglia va al suo servizio di Rettore del Pontificio Seminario regionale di Molfetta, dove ha dato prova della sua capacità educativa nell’accompagnamento di tanti giovani in discernimento vocazionale.</w:t>
      </w:r>
    </w:p>
    <w:p w14:paraId="71BFE377" w14:textId="02D3B6B6" w:rsidR="00B43696" w:rsidRDefault="00B43696" w:rsidP="00B43696">
      <w:pPr>
        <w:spacing w:line="240" w:lineRule="auto"/>
        <w:jc w:val="both"/>
        <w:rPr>
          <w:rFonts w:ascii="Book Antiqua" w:hAnsi="Book Antiqua" w:cs="Times New Roman"/>
        </w:rPr>
      </w:pPr>
      <w:r w:rsidRPr="00B43696">
        <w:rPr>
          <w:rFonts w:ascii="Book Antiqua" w:hAnsi="Book Antiqua" w:cs="Times New Roman"/>
        </w:rPr>
        <w:t>Mons. Superbo ha attraversato il suo lungo ministero sacerdotale ed episcopale con lo stile del servitore del Vangelo: uomo di profonda cultura, educatore di generazioni di presbiteri, pastore mite e saggio, sempre animato da un autentico amore per la Chiesa e da una costante ricerca della comunione.</w:t>
      </w:r>
    </w:p>
    <w:p w14:paraId="5BF3A636" w14:textId="55532504" w:rsidR="00B43696" w:rsidRDefault="00B43696" w:rsidP="00B43696">
      <w:pPr>
        <w:spacing w:line="240" w:lineRule="auto"/>
        <w:jc w:val="both"/>
        <w:rPr>
          <w:rFonts w:ascii="Book Antiqua" w:hAnsi="Book Antiqua" w:cs="Times New Roman"/>
        </w:rPr>
      </w:pPr>
      <w:r w:rsidRPr="00B43696">
        <w:rPr>
          <w:rFonts w:ascii="Book Antiqua" w:hAnsi="Book Antiqua" w:cs="Times New Roman"/>
        </w:rPr>
        <w:t>La sua vita, interamente consegnata al Signore, lascia l'eredità di una fede vissuta con discrezione, di una carità operosa e di una dedizione instancabile alla formazione, all'annuncio del Vangelo e alla cura del Popolo di Dio.</w:t>
      </w:r>
    </w:p>
    <w:p w14:paraId="40A10715" w14:textId="7FF10256" w:rsidR="00B43696" w:rsidRDefault="00B43696" w:rsidP="00B43696">
      <w:pPr>
        <w:spacing w:line="240" w:lineRule="auto"/>
        <w:jc w:val="both"/>
        <w:rPr>
          <w:rFonts w:ascii="Book Antiqua" w:hAnsi="Book Antiqua" w:cs="Times New Roman"/>
        </w:rPr>
      </w:pPr>
      <w:r w:rsidRPr="00B43696">
        <w:rPr>
          <w:rFonts w:ascii="Book Antiqua" w:hAnsi="Book Antiqua" w:cs="Times New Roman"/>
        </w:rPr>
        <w:t>Mentre affidiamo la sua anima alla misericordia del Padre, i Vescovi della Conferenza Episcopale Pugliese rinnovano la loro riconoscente vicinanza ai sacerdoti, ai consacrati, alle consacrate e ai fedeli laici delle comunità ecclesiali che lo hanno conosciuto, amato e accompagnato nel suo ministero, certi che il seme del bene da lui sparso continuerà a portare frutto nella vita della Chiesa.</w:t>
      </w:r>
    </w:p>
    <w:p w14:paraId="3BFCACC5" w14:textId="2D3C40F5" w:rsidR="00B43696" w:rsidRDefault="00B43696" w:rsidP="00B43696">
      <w:pPr>
        <w:spacing w:line="240" w:lineRule="auto"/>
        <w:jc w:val="both"/>
        <w:rPr>
          <w:rFonts w:ascii="Book Antiqua" w:hAnsi="Book Antiqua" w:cs="Times New Roman"/>
        </w:rPr>
      </w:pPr>
      <w:r w:rsidRPr="00B43696">
        <w:rPr>
          <w:rFonts w:ascii="Book Antiqua" w:hAnsi="Book Antiqua" w:cs="Times New Roman"/>
        </w:rPr>
        <w:t>Il Signore Risorto, Pastore eterno delle anime, accolga il suo servo fedele nella pace senza tramonto e doni consolazione e speranza a quanti ne piangono la scomparsa.</w:t>
      </w:r>
    </w:p>
    <w:p w14:paraId="58B39F4E" w14:textId="77777777" w:rsidR="00B43696" w:rsidRPr="00B43696" w:rsidRDefault="00B43696" w:rsidP="00B43696">
      <w:pPr>
        <w:spacing w:line="240" w:lineRule="auto"/>
        <w:jc w:val="both"/>
        <w:rPr>
          <w:rFonts w:ascii="Book Antiqua" w:hAnsi="Book Antiqua" w:cs="Times New Roman"/>
        </w:rPr>
      </w:pPr>
    </w:p>
    <w:p w14:paraId="7B81953A" w14:textId="5D0F14AB" w:rsidR="00C6584C" w:rsidRPr="00C6584C" w:rsidRDefault="00C6584C" w:rsidP="00C6584C">
      <w:pPr>
        <w:ind w:left="4956" w:firstLine="708"/>
        <w:rPr>
          <w:rFonts w:ascii="Book Antiqua" w:hAnsi="Book Antiqua" w:cs="Times New Roman"/>
        </w:rPr>
      </w:pPr>
      <w:r w:rsidRPr="00C6584C">
        <w:rPr>
          <w:rFonts w:ascii="Book Antiqua" w:hAnsi="Book Antiqua" w:cs="Times New Roman"/>
        </w:rPr>
        <w:t>+ Giuseppe Satriano</w:t>
      </w:r>
    </w:p>
    <w:p w14:paraId="3546CC5B" w14:textId="5E98E4ED" w:rsidR="00C6584C" w:rsidRPr="00C6584C" w:rsidRDefault="00C6584C" w:rsidP="00C6584C">
      <w:pPr>
        <w:spacing w:after="0" w:line="240" w:lineRule="auto"/>
        <w:ind w:left="4956"/>
        <w:rPr>
          <w:rFonts w:ascii="Book Antiqua" w:hAnsi="Book Antiqua" w:cs="Times New Roman"/>
          <w:i/>
          <w:iCs/>
        </w:rPr>
      </w:pPr>
      <w:r>
        <w:rPr>
          <w:rFonts w:ascii="Book Antiqua" w:hAnsi="Book Antiqua" w:cs="Times New Roman"/>
          <w:i/>
          <w:iCs/>
        </w:rPr>
        <w:t xml:space="preserve">         </w:t>
      </w:r>
      <w:r w:rsidRPr="00C6584C">
        <w:rPr>
          <w:rFonts w:ascii="Book Antiqua" w:hAnsi="Book Antiqua" w:cs="Times New Roman"/>
          <w:i/>
          <w:iCs/>
        </w:rPr>
        <w:t>Arcivescovo di Bari-Bitonto</w:t>
      </w:r>
    </w:p>
    <w:p w14:paraId="781A8351" w14:textId="7138C3B3" w:rsidR="00C6584C" w:rsidRDefault="00C6584C" w:rsidP="00C6584C">
      <w:pPr>
        <w:spacing w:after="0" w:line="240" w:lineRule="auto"/>
        <w:ind w:left="3540" w:firstLine="708"/>
        <w:rPr>
          <w:rFonts w:ascii="Book Antiqua" w:hAnsi="Book Antiqua" w:cs="Times New Roman"/>
          <w:i/>
          <w:iCs/>
        </w:rPr>
      </w:pPr>
      <w:r>
        <w:rPr>
          <w:rFonts w:ascii="Book Antiqua" w:hAnsi="Book Antiqua" w:cs="Times New Roman"/>
          <w:i/>
          <w:iCs/>
        </w:rPr>
        <w:t xml:space="preserve">     </w:t>
      </w:r>
      <w:r w:rsidRPr="00C6584C">
        <w:rPr>
          <w:rFonts w:ascii="Book Antiqua" w:hAnsi="Book Antiqua" w:cs="Times New Roman"/>
          <w:i/>
          <w:iCs/>
        </w:rPr>
        <w:t>Presidente della Conferenza Episcopale Pugliese</w:t>
      </w:r>
    </w:p>
    <w:p w14:paraId="12650A30" w14:textId="77777777" w:rsidR="00B43696" w:rsidRDefault="00B43696" w:rsidP="00C6584C">
      <w:pPr>
        <w:spacing w:after="0" w:line="240" w:lineRule="auto"/>
        <w:ind w:left="3540" w:firstLine="708"/>
        <w:rPr>
          <w:rFonts w:ascii="Book Antiqua" w:hAnsi="Book Antiqua" w:cs="Times New Roman"/>
          <w:i/>
          <w:iCs/>
        </w:rPr>
      </w:pPr>
    </w:p>
    <w:p w14:paraId="7DE4EE9A" w14:textId="1E1C6FB8" w:rsidR="00FE6701" w:rsidRPr="00A14F5B" w:rsidRDefault="00B43696" w:rsidP="00EC1E28">
      <w:pPr>
        <w:spacing w:after="0" w:line="240" w:lineRule="auto"/>
        <w:ind w:left="3540" w:firstLine="708"/>
        <w:rPr>
          <w:rFonts w:ascii="Book Antiqua" w:hAnsi="Book Antiqua" w:cs="Times New Roman"/>
        </w:rPr>
      </w:pPr>
      <w:r>
        <w:rPr>
          <w:rFonts w:ascii="Book Antiqua" w:hAnsi="Book Antiqua" w:cs="Times New Roman"/>
          <w:i/>
          <w:iCs/>
        </w:rPr>
        <w:lastRenderedPageBreak/>
        <w:tab/>
      </w:r>
      <w:r>
        <w:rPr>
          <w:rFonts w:ascii="Book Antiqua" w:hAnsi="Book Antiqua" w:cs="Times New Roman"/>
          <w:i/>
          <w:iCs/>
        </w:rPr>
        <w:tab/>
        <w:t xml:space="preserve">  </w:t>
      </w:r>
      <w:r>
        <w:rPr>
          <w:rFonts w:ascii="Book Antiqua" w:hAnsi="Book Antiqua" w:cs="Times New Roman"/>
        </w:rPr>
        <w:t>e i Vescovi di Puglia</w:t>
      </w:r>
    </w:p>
    <w:sectPr w:rsidR="00FE6701" w:rsidRPr="00A14F5B" w:rsidSect="00FE6701">
      <w:pgSz w:w="11906" w:h="16838"/>
      <w:pgMar w:top="73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pperplate Gothic Light">
    <w:altName w:val="Calibri"/>
    <w:panose1 w:val="020E0507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10C6"/>
    <w:multiLevelType w:val="hybridMultilevel"/>
    <w:tmpl w:val="17D48CE8"/>
    <w:lvl w:ilvl="0" w:tplc="8D46416C">
      <w:numFmt w:val="bullet"/>
      <w:lvlText w:val="-"/>
      <w:lvlJc w:val="left"/>
      <w:pPr>
        <w:ind w:left="360" w:hanging="360"/>
      </w:pPr>
      <w:rPr>
        <w:rFonts w:ascii="Book Antiqua" w:eastAsiaTheme="minorHAnsi" w:hAnsi="Book Antiqu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714C5393"/>
    <w:multiLevelType w:val="multilevel"/>
    <w:tmpl w:val="FFFA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32659"/>
    <w:multiLevelType w:val="multilevel"/>
    <w:tmpl w:val="C212E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2797906">
    <w:abstractNumId w:val="1"/>
  </w:num>
  <w:num w:numId="2" w16cid:durableId="1947613804">
    <w:abstractNumId w:val="2"/>
  </w:num>
  <w:num w:numId="3" w16cid:durableId="99059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01"/>
    <w:rsid w:val="00050BA7"/>
    <w:rsid w:val="000D2E3B"/>
    <w:rsid w:val="000E1232"/>
    <w:rsid w:val="0010011C"/>
    <w:rsid w:val="001160BB"/>
    <w:rsid w:val="00193ABB"/>
    <w:rsid w:val="001E0A69"/>
    <w:rsid w:val="001E576E"/>
    <w:rsid w:val="00292FDB"/>
    <w:rsid w:val="002B3E37"/>
    <w:rsid w:val="0034004F"/>
    <w:rsid w:val="00401320"/>
    <w:rsid w:val="004152C6"/>
    <w:rsid w:val="00416E93"/>
    <w:rsid w:val="004260AB"/>
    <w:rsid w:val="00444434"/>
    <w:rsid w:val="00497B5F"/>
    <w:rsid w:val="004A2493"/>
    <w:rsid w:val="004B1A93"/>
    <w:rsid w:val="004E6023"/>
    <w:rsid w:val="00514F3E"/>
    <w:rsid w:val="00550755"/>
    <w:rsid w:val="00552F8B"/>
    <w:rsid w:val="00575768"/>
    <w:rsid w:val="005D1DDC"/>
    <w:rsid w:val="005D324C"/>
    <w:rsid w:val="00601382"/>
    <w:rsid w:val="00601ED2"/>
    <w:rsid w:val="00604E50"/>
    <w:rsid w:val="006B7361"/>
    <w:rsid w:val="006E34CD"/>
    <w:rsid w:val="00777E9D"/>
    <w:rsid w:val="0079544C"/>
    <w:rsid w:val="007B0B0C"/>
    <w:rsid w:val="007B165B"/>
    <w:rsid w:val="008137E0"/>
    <w:rsid w:val="008558C4"/>
    <w:rsid w:val="00860A74"/>
    <w:rsid w:val="008953F2"/>
    <w:rsid w:val="00900936"/>
    <w:rsid w:val="009141E3"/>
    <w:rsid w:val="00940F2B"/>
    <w:rsid w:val="00962D41"/>
    <w:rsid w:val="009943F0"/>
    <w:rsid w:val="00A14F5B"/>
    <w:rsid w:val="00A403E7"/>
    <w:rsid w:val="00A67CB6"/>
    <w:rsid w:val="00A74ABE"/>
    <w:rsid w:val="00AB42B6"/>
    <w:rsid w:val="00AD52CD"/>
    <w:rsid w:val="00B14DF7"/>
    <w:rsid w:val="00B43696"/>
    <w:rsid w:val="00B72BB9"/>
    <w:rsid w:val="00B8200E"/>
    <w:rsid w:val="00BD5522"/>
    <w:rsid w:val="00C13DD7"/>
    <w:rsid w:val="00C14104"/>
    <w:rsid w:val="00C16C98"/>
    <w:rsid w:val="00C37327"/>
    <w:rsid w:val="00C6584C"/>
    <w:rsid w:val="00C7783A"/>
    <w:rsid w:val="00C9712E"/>
    <w:rsid w:val="00CC1BC4"/>
    <w:rsid w:val="00CC3270"/>
    <w:rsid w:val="00CE1A49"/>
    <w:rsid w:val="00CE51CE"/>
    <w:rsid w:val="00CE6863"/>
    <w:rsid w:val="00EA3A05"/>
    <w:rsid w:val="00EC1E28"/>
    <w:rsid w:val="00ED7164"/>
    <w:rsid w:val="00EE2E77"/>
    <w:rsid w:val="00F0270C"/>
    <w:rsid w:val="00F64611"/>
    <w:rsid w:val="00F67D67"/>
    <w:rsid w:val="00F854ED"/>
    <w:rsid w:val="00FC49B0"/>
    <w:rsid w:val="00FE2FD0"/>
    <w:rsid w:val="00FE670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01AC"/>
  <w15:chartTrackingRefBased/>
  <w15:docId w15:val="{686A50E7-95B4-7745-9E26-DF25D2B2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E6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E6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E670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E670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E670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E670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E670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E670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E670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E670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E670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E670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E670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E670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E670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E670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E670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E6701"/>
    <w:rPr>
      <w:rFonts w:eastAsiaTheme="majorEastAsia" w:cstheme="majorBidi"/>
      <w:color w:val="272727" w:themeColor="text1" w:themeTint="D8"/>
    </w:rPr>
  </w:style>
  <w:style w:type="paragraph" w:styleId="Titolo">
    <w:name w:val="Title"/>
    <w:basedOn w:val="Normale"/>
    <w:next w:val="Normale"/>
    <w:link w:val="TitoloCarattere"/>
    <w:uiPriority w:val="10"/>
    <w:qFormat/>
    <w:rsid w:val="00FE6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E670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E670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E670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E670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E6701"/>
    <w:rPr>
      <w:i/>
      <w:iCs/>
      <w:color w:val="404040" w:themeColor="text1" w:themeTint="BF"/>
    </w:rPr>
  </w:style>
  <w:style w:type="paragraph" w:styleId="Paragrafoelenco">
    <w:name w:val="List Paragraph"/>
    <w:basedOn w:val="Normale"/>
    <w:uiPriority w:val="34"/>
    <w:qFormat/>
    <w:rsid w:val="00FE6701"/>
    <w:pPr>
      <w:ind w:left="720"/>
      <w:contextualSpacing/>
    </w:pPr>
  </w:style>
  <w:style w:type="character" w:styleId="Enfasiintensa">
    <w:name w:val="Intense Emphasis"/>
    <w:basedOn w:val="Carpredefinitoparagrafo"/>
    <w:uiPriority w:val="21"/>
    <w:qFormat/>
    <w:rsid w:val="00FE6701"/>
    <w:rPr>
      <w:i/>
      <w:iCs/>
      <w:color w:val="0F4761" w:themeColor="accent1" w:themeShade="BF"/>
    </w:rPr>
  </w:style>
  <w:style w:type="paragraph" w:styleId="Citazioneintensa">
    <w:name w:val="Intense Quote"/>
    <w:basedOn w:val="Normale"/>
    <w:next w:val="Normale"/>
    <w:link w:val="CitazioneintensaCarattere"/>
    <w:uiPriority w:val="30"/>
    <w:qFormat/>
    <w:rsid w:val="00FE6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E6701"/>
    <w:rPr>
      <w:i/>
      <w:iCs/>
      <w:color w:val="0F4761" w:themeColor="accent1" w:themeShade="BF"/>
    </w:rPr>
  </w:style>
  <w:style w:type="character" w:styleId="Riferimentointenso">
    <w:name w:val="Intense Reference"/>
    <w:basedOn w:val="Carpredefinitoparagrafo"/>
    <w:uiPriority w:val="32"/>
    <w:qFormat/>
    <w:rsid w:val="00FE6701"/>
    <w:rPr>
      <w:b/>
      <w:bCs/>
      <w:smallCaps/>
      <w:color w:val="0F4761" w:themeColor="accent1" w:themeShade="BF"/>
      <w:spacing w:val="5"/>
    </w:rPr>
  </w:style>
  <w:style w:type="paragraph" w:styleId="Revisione">
    <w:name w:val="Revision"/>
    <w:hidden/>
    <w:uiPriority w:val="99"/>
    <w:semiHidden/>
    <w:rsid w:val="00A14F5B"/>
    <w:pPr>
      <w:spacing w:after="0" w:line="240" w:lineRule="auto"/>
    </w:pPr>
  </w:style>
  <w:style w:type="character" w:styleId="Collegamentoipertestuale">
    <w:name w:val="Hyperlink"/>
    <w:basedOn w:val="Carpredefinitoparagrafo"/>
    <w:uiPriority w:val="99"/>
    <w:unhideWhenUsed/>
    <w:rsid w:val="000E1232"/>
    <w:rPr>
      <w:color w:val="467886" w:themeColor="hyperlink"/>
      <w:u w:val="single"/>
    </w:rPr>
  </w:style>
  <w:style w:type="character" w:styleId="Menzionenonrisolta">
    <w:name w:val="Unresolved Mention"/>
    <w:basedOn w:val="Carpredefinitoparagrafo"/>
    <w:uiPriority w:val="99"/>
    <w:semiHidden/>
    <w:unhideWhenUsed/>
    <w:rsid w:val="000E1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6048">
      <w:bodyDiv w:val="1"/>
      <w:marLeft w:val="0"/>
      <w:marRight w:val="0"/>
      <w:marTop w:val="0"/>
      <w:marBottom w:val="0"/>
      <w:divBdr>
        <w:top w:val="none" w:sz="0" w:space="0" w:color="auto"/>
        <w:left w:val="none" w:sz="0" w:space="0" w:color="auto"/>
        <w:bottom w:val="none" w:sz="0" w:space="0" w:color="auto"/>
        <w:right w:val="none" w:sz="0" w:space="0" w:color="auto"/>
      </w:divBdr>
    </w:div>
    <w:div w:id="264120016">
      <w:bodyDiv w:val="1"/>
      <w:marLeft w:val="0"/>
      <w:marRight w:val="0"/>
      <w:marTop w:val="0"/>
      <w:marBottom w:val="0"/>
      <w:divBdr>
        <w:top w:val="none" w:sz="0" w:space="0" w:color="auto"/>
        <w:left w:val="none" w:sz="0" w:space="0" w:color="auto"/>
        <w:bottom w:val="none" w:sz="0" w:space="0" w:color="auto"/>
        <w:right w:val="none" w:sz="0" w:space="0" w:color="auto"/>
      </w:divBdr>
      <w:divsChild>
        <w:div w:id="4602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71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3294">
      <w:bodyDiv w:val="1"/>
      <w:marLeft w:val="0"/>
      <w:marRight w:val="0"/>
      <w:marTop w:val="0"/>
      <w:marBottom w:val="0"/>
      <w:divBdr>
        <w:top w:val="none" w:sz="0" w:space="0" w:color="auto"/>
        <w:left w:val="none" w:sz="0" w:space="0" w:color="auto"/>
        <w:bottom w:val="none" w:sz="0" w:space="0" w:color="auto"/>
        <w:right w:val="none" w:sz="0" w:space="0" w:color="auto"/>
      </w:divBdr>
    </w:div>
    <w:div w:id="1145006688">
      <w:bodyDiv w:val="1"/>
      <w:marLeft w:val="0"/>
      <w:marRight w:val="0"/>
      <w:marTop w:val="0"/>
      <w:marBottom w:val="0"/>
      <w:divBdr>
        <w:top w:val="none" w:sz="0" w:space="0" w:color="auto"/>
        <w:left w:val="none" w:sz="0" w:space="0" w:color="auto"/>
        <w:bottom w:val="none" w:sz="0" w:space="0" w:color="auto"/>
        <w:right w:val="none" w:sz="0" w:space="0" w:color="auto"/>
      </w:divBdr>
      <w:divsChild>
        <w:div w:id="801457529">
          <w:marLeft w:val="300"/>
          <w:marRight w:val="300"/>
          <w:marTop w:val="300"/>
          <w:marBottom w:val="0"/>
          <w:divBdr>
            <w:top w:val="none" w:sz="0" w:space="0" w:color="auto"/>
            <w:left w:val="none" w:sz="0" w:space="0" w:color="auto"/>
            <w:bottom w:val="none" w:sz="0" w:space="0" w:color="auto"/>
            <w:right w:val="none" w:sz="0" w:space="0" w:color="auto"/>
          </w:divBdr>
        </w:div>
        <w:div w:id="440995339">
          <w:marLeft w:val="300"/>
          <w:marRight w:val="300"/>
          <w:marTop w:val="300"/>
          <w:marBottom w:val="300"/>
          <w:divBdr>
            <w:top w:val="none" w:sz="0" w:space="0" w:color="auto"/>
            <w:left w:val="none" w:sz="0" w:space="0" w:color="auto"/>
            <w:bottom w:val="none" w:sz="0" w:space="0" w:color="auto"/>
            <w:right w:val="none" w:sz="0" w:space="0" w:color="auto"/>
          </w:divBdr>
          <w:divsChild>
            <w:div w:id="16337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1267">
      <w:bodyDiv w:val="1"/>
      <w:marLeft w:val="0"/>
      <w:marRight w:val="0"/>
      <w:marTop w:val="0"/>
      <w:marBottom w:val="0"/>
      <w:divBdr>
        <w:top w:val="none" w:sz="0" w:space="0" w:color="auto"/>
        <w:left w:val="none" w:sz="0" w:space="0" w:color="auto"/>
        <w:bottom w:val="none" w:sz="0" w:space="0" w:color="auto"/>
        <w:right w:val="none" w:sz="0" w:space="0" w:color="auto"/>
      </w:divBdr>
      <w:divsChild>
        <w:div w:id="939947840">
          <w:marLeft w:val="300"/>
          <w:marRight w:val="300"/>
          <w:marTop w:val="300"/>
          <w:marBottom w:val="0"/>
          <w:divBdr>
            <w:top w:val="none" w:sz="0" w:space="0" w:color="auto"/>
            <w:left w:val="none" w:sz="0" w:space="0" w:color="auto"/>
            <w:bottom w:val="none" w:sz="0" w:space="0" w:color="auto"/>
            <w:right w:val="none" w:sz="0" w:space="0" w:color="auto"/>
          </w:divBdr>
        </w:div>
        <w:div w:id="1700231956">
          <w:marLeft w:val="300"/>
          <w:marRight w:val="300"/>
          <w:marTop w:val="300"/>
          <w:marBottom w:val="300"/>
          <w:divBdr>
            <w:top w:val="none" w:sz="0" w:space="0" w:color="auto"/>
            <w:left w:val="none" w:sz="0" w:space="0" w:color="auto"/>
            <w:bottom w:val="none" w:sz="0" w:space="0" w:color="auto"/>
            <w:right w:val="none" w:sz="0" w:space="0" w:color="auto"/>
          </w:divBdr>
          <w:divsChild>
            <w:div w:id="2346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06052">
      <w:bodyDiv w:val="1"/>
      <w:marLeft w:val="0"/>
      <w:marRight w:val="0"/>
      <w:marTop w:val="0"/>
      <w:marBottom w:val="0"/>
      <w:divBdr>
        <w:top w:val="none" w:sz="0" w:space="0" w:color="auto"/>
        <w:left w:val="none" w:sz="0" w:space="0" w:color="auto"/>
        <w:bottom w:val="none" w:sz="0" w:space="0" w:color="auto"/>
        <w:right w:val="none" w:sz="0" w:space="0" w:color="auto"/>
      </w:divBdr>
    </w:div>
    <w:div w:id="1522477862">
      <w:bodyDiv w:val="1"/>
      <w:marLeft w:val="0"/>
      <w:marRight w:val="0"/>
      <w:marTop w:val="0"/>
      <w:marBottom w:val="0"/>
      <w:divBdr>
        <w:top w:val="none" w:sz="0" w:space="0" w:color="auto"/>
        <w:left w:val="none" w:sz="0" w:space="0" w:color="auto"/>
        <w:bottom w:val="none" w:sz="0" w:space="0" w:color="auto"/>
        <w:right w:val="none" w:sz="0" w:space="0" w:color="auto"/>
      </w:divBdr>
    </w:div>
    <w:div w:id="1702591516">
      <w:bodyDiv w:val="1"/>
      <w:marLeft w:val="0"/>
      <w:marRight w:val="0"/>
      <w:marTop w:val="0"/>
      <w:marBottom w:val="0"/>
      <w:divBdr>
        <w:top w:val="none" w:sz="0" w:space="0" w:color="auto"/>
        <w:left w:val="none" w:sz="0" w:space="0" w:color="auto"/>
        <w:bottom w:val="none" w:sz="0" w:space="0" w:color="auto"/>
        <w:right w:val="none" w:sz="0" w:space="0" w:color="auto"/>
      </w:divBdr>
    </w:div>
    <w:div w:id="1994066935">
      <w:bodyDiv w:val="1"/>
      <w:marLeft w:val="0"/>
      <w:marRight w:val="0"/>
      <w:marTop w:val="0"/>
      <w:marBottom w:val="0"/>
      <w:divBdr>
        <w:top w:val="none" w:sz="0" w:space="0" w:color="auto"/>
        <w:left w:val="none" w:sz="0" w:space="0" w:color="auto"/>
        <w:bottom w:val="none" w:sz="0" w:space="0" w:color="auto"/>
        <w:right w:val="none" w:sz="0" w:space="0" w:color="auto"/>
      </w:divBdr>
    </w:div>
    <w:div w:id="1996375380">
      <w:bodyDiv w:val="1"/>
      <w:marLeft w:val="0"/>
      <w:marRight w:val="0"/>
      <w:marTop w:val="0"/>
      <w:marBottom w:val="0"/>
      <w:divBdr>
        <w:top w:val="none" w:sz="0" w:space="0" w:color="auto"/>
        <w:left w:val="none" w:sz="0" w:space="0" w:color="auto"/>
        <w:bottom w:val="none" w:sz="0" w:space="0" w:color="auto"/>
        <w:right w:val="none" w:sz="0" w:space="0" w:color="auto"/>
      </w:divBdr>
    </w:div>
    <w:div w:id="202292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Oronzo Marraffa</dc:creator>
  <cp:keywords/>
  <dc:description/>
  <cp:lastModifiedBy>Riccardo Losappio</cp:lastModifiedBy>
  <cp:revision>2</cp:revision>
  <cp:lastPrinted>2025-02-26T08:58:00Z</cp:lastPrinted>
  <dcterms:created xsi:type="dcterms:W3CDTF">2026-08-02T08:59:00Z</dcterms:created>
  <dcterms:modified xsi:type="dcterms:W3CDTF">2026-08-02T08:59:00Z</dcterms:modified>
</cp:coreProperties>
</file>